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91" w:rsidRPr="00A7507B" w:rsidRDefault="00091B91" w:rsidP="00091B91">
      <w:pPr>
        <w:spacing w:line="480" w:lineRule="exact"/>
        <w:jc w:val="center"/>
        <w:rPr>
          <w:rFonts w:eastAsia="黑体"/>
          <w:b/>
          <w:sz w:val="44"/>
        </w:rPr>
      </w:pPr>
    </w:p>
    <w:p w:rsidR="00A769A4" w:rsidRDefault="00A769A4" w:rsidP="006C0AC4">
      <w:pPr>
        <w:spacing w:line="480" w:lineRule="exact"/>
        <w:jc w:val="center"/>
        <w:rPr>
          <w:rFonts w:ascii="宋体" w:hAnsi="宋体"/>
          <w:szCs w:val="21"/>
        </w:rPr>
      </w:pPr>
    </w:p>
    <w:p w:rsidR="00A769A4" w:rsidRDefault="00A769A4" w:rsidP="006C0AC4">
      <w:pPr>
        <w:spacing w:line="480" w:lineRule="exact"/>
        <w:jc w:val="center"/>
        <w:rPr>
          <w:rFonts w:ascii="宋体" w:hAnsi="宋体"/>
          <w:szCs w:val="21"/>
        </w:rPr>
      </w:pPr>
    </w:p>
    <w:p w:rsidR="00A769A4" w:rsidRDefault="00A769A4" w:rsidP="006C0AC4">
      <w:pPr>
        <w:spacing w:line="480" w:lineRule="exact"/>
        <w:jc w:val="center"/>
        <w:rPr>
          <w:rFonts w:ascii="宋体" w:hAnsi="宋体"/>
          <w:szCs w:val="21"/>
        </w:rPr>
      </w:pPr>
    </w:p>
    <w:p w:rsidR="00A769A4" w:rsidRDefault="00A769A4" w:rsidP="006C0AC4">
      <w:pPr>
        <w:spacing w:line="480" w:lineRule="exact"/>
        <w:jc w:val="center"/>
        <w:rPr>
          <w:rFonts w:ascii="宋体" w:hAnsi="宋体"/>
          <w:szCs w:val="21"/>
        </w:rPr>
      </w:pPr>
    </w:p>
    <w:p w:rsidR="00A769A4" w:rsidRDefault="00A769A4" w:rsidP="006C0AC4">
      <w:pPr>
        <w:spacing w:line="480" w:lineRule="exact"/>
        <w:jc w:val="center"/>
        <w:rPr>
          <w:rFonts w:ascii="宋体" w:hAnsi="宋体"/>
          <w:szCs w:val="21"/>
        </w:rPr>
      </w:pPr>
    </w:p>
    <w:p w:rsidR="00A769A4" w:rsidRDefault="00A769A4" w:rsidP="006C0AC4">
      <w:pPr>
        <w:spacing w:line="480" w:lineRule="exact"/>
        <w:jc w:val="center"/>
        <w:rPr>
          <w:rFonts w:ascii="宋体" w:hAnsi="宋体"/>
          <w:szCs w:val="21"/>
        </w:rPr>
      </w:pPr>
    </w:p>
    <w:p w:rsidR="00A769A4" w:rsidRDefault="00A769A4" w:rsidP="006C0AC4">
      <w:pPr>
        <w:spacing w:line="480" w:lineRule="exact"/>
        <w:jc w:val="center"/>
        <w:rPr>
          <w:rFonts w:ascii="宋体" w:hAnsi="宋体"/>
          <w:szCs w:val="21"/>
        </w:rPr>
      </w:pPr>
    </w:p>
    <w:p w:rsidR="00A769A4" w:rsidRDefault="00A769A4" w:rsidP="006C0AC4">
      <w:pPr>
        <w:spacing w:line="480" w:lineRule="exact"/>
        <w:jc w:val="center"/>
        <w:rPr>
          <w:rFonts w:ascii="宋体" w:hAnsi="宋体"/>
          <w:szCs w:val="21"/>
        </w:rPr>
      </w:pPr>
    </w:p>
    <w:p w:rsidR="00A769A4" w:rsidRDefault="00A769A4" w:rsidP="006C0AC4">
      <w:pPr>
        <w:spacing w:line="480" w:lineRule="exact"/>
        <w:jc w:val="center"/>
        <w:rPr>
          <w:rFonts w:ascii="宋体" w:hAnsi="宋体"/>
          <w:szCs w:val="21"/>
        </w:rPr>
      </w:pPr>
    </w:p>
    <w:p w:rsidR="006C0AC4" w:rsidRPr="00275667" w:rsidRDefault="006C0AC4" w:rsidP="006C0AC4">
      <w:pPr>
        <w:spacing w:line="480" w:lineRule="exact"/>
        <w:jc w:val="center"/>
        <w:rPr>
          <w:rFonts w:eastAsia="黑体"/>
          <w:b/>
          <w:sz w:val="44"/>
        </w:rPr>
      </w:pPr>
      <w:r w:rsidRPr="00275667">
        <w:rPr>
          <w:rFonts w:eastAsia="黑体" w:hint="eastAsia"/>
          <w:b/>
          <w:sz w:val="44"/>
        </w:rPr>
        <w:t>第二部分</w:t>
      </w: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b/>
          <w:sz w:val="44"/>
          <w:szCs w:val="44"/>
        </w:rPr>
      </w:pPr>
      <w:r w:rsidRPr="00275667">
        <w:rPr>
          <w:rFonts w:ascii="黑体" w:eastAsia="黑体" w:hint="eastAsia"/>
          <w:sz w:val="44"/>
          <w:szCs w:val="44"/>
        </w:rPr>
        <w:t>用 户 需 求 书</w:t>
      </w: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6C0AC4">
      <w:pPr>
        <w:spacing w:line="480" w:lineRule="exact"/>
        <w:jc w:val="center"/>
        <w:rPr>
          <w:rFonts w:eastAsia="黑体"/>
          <w:b/>
          <w:sz w:val="44"/>
        </w:rPr>
      </w:pPr>
    </w:p>
    <w:p w:rsidR="006C0AC4" w:rsidRPr="00275667" w:rsidRDefault="006C0AC4" w:rsidP="00FC0D9B">
      <w:pPr>
        <w:tabs>
          <w:tab w:val="left" w:pos="540"/>
        </w:tabs>
        <w:adjustRightInd w:val="0"/>
        <w:snapToGrid w:val="0"/>
        <w:spacing w:beforeLines="50" w:line="360" w:lineRule="auto"/>
        <w:ind w:leftChars="53" w:left="111" w:rightChars="-86" w:right="-181"/>
        <w:rPr>
          <w:rFonts w:ascii="仿宋_GB2312" w:eastAsia="仿宋_GB2312" w:hAnsi="仿宋"/>
          <w:b/>
          <w:sz w:val="24"/>
          <w:szCs w:val="24"/>
        </w:rPr>
      </w:pPr>
      <w:r w:rsidRPr="00275667">
        <w:rPr>
          <w:rFonts w:ascii="宋体" w:hAnsi="宋体"/>
          <w:szCs w:val="21"/>
        </w:rPr>
        <w:br w:type="page"/>
      </w:r>
      <w:r w:rsidRPr="00275667">
        <w:rPr>
          <w:rFonts w:ascii="仿宋_GB2312" w:eastAsia="仿宋_GB2312" w:hAnsi="仿宋" w:hint="eastAsia"/>
          <w:b/>
          <w:sz w:val="24"/>
          <w:szCs w:val="24"/>
        </w:rPr>
        <w:lastRenderedPageBreak/>
        <w:t>说明：本招标文件用户需求书中，凡标有“★”的地方均被视为主要条款。投标人要特别加以注意，必须对此回答并完全满足或优于这些要求。否则若有一项带“★”的条款未响应或不满足，将按无效标处理。带“▲”号为重要条款，不满足将导致评审的严重扣分。</w:t>
      </w:r>
    </w:p>
    <w:p w:rsidR="006C0AC4" w:rsidRPr="00275667" w:rsidRDefault="006C0AC4" w:rsidP="006C0AC4">
      <w:pPr>
        <w:spacing w:line="480" w:lineRule="exact"/>
        <w:rPr>
          <w:rFonts w:ascii="宋体" w:hAnsi="宋体"/>
          <w:szCs w:val="21"/>
        </w:rPr>
      </w:pPr>
    </w:p>
    <w:p w:rsidR="006C0AC4" w:rsidRPr="00275667" w:rsidRDefault="006C0AC4" w:rsidP="006C0AC4">
      <w:pPr>
        <w:spacing w:line="480" w:lineRule="exact"/>
        <w:jc w:val="center"/>
        <w:rPr>
          <w:rFonts w:ascii="宋体" w:hAnsi="宋体"/>
          <w:b/>
          <w:szCs w:val="21"/>
        </w:rPr>
      </w:pPr>
      <w:r w:rsidRPr="00275667">
        <w:rPr>
          <w:rFonts w:ascii="宋体" w:hAnsi="宋体" w:hint="eastAsia"/>
          <w:b/>
          <w:szCs w:val="21"/>
        </w:rPr>
        <w:t>（一）采购总体要求</w:t>
      </w:r>
    </w:p>
    <w:p w:rsidR="006C0AC4" w:rsidRPr="00275667" w:rsidRDefault="006C0AC4" w:rsidP="006C0AC4">
      <w:pPr>
        <w:adjustRightInd w:val="0"/>
        <w:snapToGrid w:val="0"/>
        <w:spacing w:line="360" w:lineRule="auto"/>
        <w:rPr>
          <w:rFonts w:ascii="宋体" w:hAnsi="宋体" w:cs="宋体"/>
          <w:b/>
          <w:szCs w:val="21"/>
        </w:rPr>
      </w:pPr>
      <w:r w:rsidRPr="00275667">
        <w:rPr>
          <w:rFonts w:ascii="宋体" w:hAnsi="宋体" w:hint="eastAsia"/>
          <w:b/>
          <w:szCs w:val="21"/>
        </w:rPr>
        <w:t>1、项目概述：</w:t>
      </w:r>
      <w:r w:rsidRPr="00275667">
        <w:rPr>
          <w:rFonts w:ascii="宋体" w:hAnsi="宋体" w:cs="宋体" w:hint="eastAsia"/>
          <w:b/>
          <w:szCs w:val="21"/>
        </w:rPr>
        <w:t xml:space="preserve"> </w:t>
      </w:r>
    </w:p>
    <w:p w:rsidR="006C0AC4" w:rsidRPr="00275667" w:rsidRDefault="006C0AC4" w:rsidP="006C0AC4">
      <w:pPr>
        <w:tabs>
          <w:tab w:val="left" w:pos="540"/>
        </w:tabs>
        <w:spacing w:line="360" w:lineRule="auto"/>
        <w:ind w:left="360"/>
        <w:rPr>
          <w:rFonts w:ascii="宋体" w:hAnsi="宋体"/>
          <w:bCs/>
          <w:szCs w:val="21"/>
        </w:rPr>
      </w:pPr>
      <w:r w:rsidRPr="00275667">
        <w:rPr>
          <w:rFonts w:ascii="宋体" w:hAnsi="宋体" w:hint="eastAsia"/>
          <w:szCs w:val="21"/>
        </w:rPr>
        <w:t>1.1采购</w:t>
      </w:r>
      <w:r w:rsidRPr="00275667">
        <w:rPr>
          <w:rFonts w:ascii="宋体" w:hAnsi="宋体" w:hint="eastAsia"/>
          <w:bCs/>
          <w:szCs w:val="21"/>
        </w:rPr>
        <w:t>预算：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2"/>
        <w:gridCol w:w="3455"/>
        <w:gridCol w:w="3455"/>
      </w:tblGrid>
      <w:tr w:rsidR="006C0AC4" w:rsidRPr="00275667" w:rsidTr="00876F56">
        <w:trPr>
          <w:trHeight w:val="615"/>
          <w:jc w:val="center"/>
        </w:trPr>
        <w:tc>
          <w:tcPr>
            <w:tcW w:w="946" w:type="pct"/>
            <w:vAlign w:val="center"/>
          </w:tcPr>
          <w:p w:rsidR="006C0AC4" w:rsidRPr="00275667" w:rsidRDefault="006C0AC4" w:rsidP="0084311B">
            <w:pPr>
              <w:autoSpaceDE w:val="0"/>
              <w:autoSpaceDN w:val="0"/>
              <w:spacing w:line="360" w:lineRule="auto"/>
              <w:jc w:val="center"/>
              <w:rPr>
                <w:rFonts w:ascii="宋体" w:hAnsi="宋体"/>
                <w:szCs w:val="21"/>
              </w:rPr>
            </w:pPr>
            <w:r w:rsidRPr="00275667">
              <w:rPr>
                <w:rFonts w:ascii="宋体" w:hAnsi="宋体" w:hint="eastAsia"/>
                <w:szCs w:val="21"/>
              </w:rPr>
              <w:t>包号</w:t>
            </w:r>
          </w:p>
        </w:tc>
        <w:tc>
          <w:tcPr>
            <w:tcW w:w="2027" w:type="pct"/>
            <w:vAlign w:val="center"/>
          </w:tcPr>
          <w:p w:rsidR="006C0AC4" w:rsidRPr="00275667" w:rsidRDefault="006C0AC4" w:rsidP="0084311B">
            <w:pPr>
              <w:autoSpaceDE w:val="0"/>
              <w:autoSpaceDN w:val="0"/>
              <w:spacing w:line="360" w:lineRule="auto"/>
              <w:jc w:val="center"/>
              <w:rPr>
                <w:rFonts w:ascii="宋体" w:hAnsi="宋体"/>
                <w:szCs w:val="21"/>
              </w:rPr>
            </w:pPr>
            <w:r w:rsidRPr="00275667">
              <w:rPr>
                <w:rFonts w:ascii="宋体" w:hAnsi="宋体" w:hint="eastAsia"/>
                <w:szCs w:val="21"/>
              </w:rPr>
              <w:t>内容</w:t>
            </w:r>
          </w:p>
        </w:tc>
        <w:tc>
          <w:tcPr>
            <w:tcW w:w="2027" w:type="pct"/>
            <w:vAlign w:val="center"/>
          </w:tcPr>
          <w:p w:rsidR="006C0AC4" w:rsidRPr="00275667" w:rsidRDefault="006C0AC4" w:rsidP="0084311B">
            <w:pPr>
              <w:autoSpaceDE w:val="0"/>
              <w:autoSpaceDN w:val="0"/>
              <w:spacing w:line="360" w:lineRule="auto"/>
              <w:jc w:val="center"/>
              <w:rPr>
                <w:rFonts w:ascii="宋体" w:hAnsi="宋体"/>
                <w:szCs w:val="21"/>
              </w:rPr>
            </w:pPr>
            <w:r w:rsidRPr="00275667">
              <w:rPr>
                <w:rFonts w:ascii="宋体" w:hAnsi="宋体" w:hint="eastAsia"/>
                <w:szCs w:val="21"/>
              </w:rPr>
              <w:t>采购预算</w:t>
            </w:r>
          </w:p>
        </w:tc>
      </w:tr>
      <w:tr w:rsidR="006C0AC4" w:rsidRPr="00275667" w:rsidTr="00876F56">
        <w:trPr>
          <w:trHeight w:val="480"/>
          <w:jc w:val="center"/>
        </w:trPr>
        <w:tc>
          <w:tcPr>
            <w:tcW w:w="946" w:type="pct"/>
            <w:vAlign w:val="center"/>
          </w:tcPr>
          <w:p w:rsidR="006C0AC4" w:rsidRPr="00275667" w:rsidRDefault="006C0AC4" w:rsidP="0084311B">
            <w:pPr>
              <w:autoSpaceDE w:val="0"/>
              <w:autoSpaceDN w:val="0"/>
              <w:spacing w:line="360" w:lineRule="auto"/>
              <w:jc w:val="center"/>
              <w:rPr>
                <w:rFonts w:ascii="宋体" w:hAnsi="宋体"/>
                <w:szCs w:val="21"/>
              </w:rPr>
            </w:pPr>
            <w:r w:rsidRPr="00275667">
              <w:rPr>
                <w:rFonts w:ascii="宋体" w:hAnsi="宋体" w:hint="eastAsia"/>
                <w:szCs w:val="21"/>
              </w:rPr>
              <w:t>包一</w:t>
            </w:r>
          </w:p>
        </w:tc>
        <w:tc>
          <w:tcPr>
            <w:tcW w:w="2027" w:type="pct"/>
            <w:vAlign w:val="center"/>
          </w:tcPr>
          <w:p w:rsidR="006C0AC4" w:rsidRPr="00275667" w:rsidRDefault="006C0AC4" w:rsidP="0084311B">
            <w:pPr>
              <w:autoSpaceDE w:val="0"/>
              <w:autoSpaceDN w:val="0"/>
              <w:spacing w:line="360" w:lineRule="auto"/>
              <w:jc w:val="center"/>
              <w:rPr>
                <w:rFonts w:ascii="宋体" w:hAnsi="宋体"/>
                <w:szCs w:val="21"/>
              </w:rPr>
            </w:pPr>
            <w:r w:rsidRPr="00275667">
              <w:rPr>
                <w:rFonts w:ascii="宋体" w:hAnsi="宋体" w:hint="eastAsia"/>
                <w:szCs w:val="21"/>
              </w:rPr>
              <w:t>地理信息、设计等软件</w:t>
            </w:r>
          </w:p>
        </w:tc>
        <w:tc>
          <w:tcPr>
            <w:tcW w:w="2027" w:type="pct"/>
            <w:vAlign w:val="center"/>
          </w:tcPr>
          <w:p w:rsidR="006C0AC4" w:rsidRPr="00275667" w:rsidRDefault="006C0AC4" w:rsidP="0084311B">
            <w:pPr>
              <w:autoSpaceDE w:val="0"/>
              <w:autoSpaceDN w:val="0"/>
              <w:spacing w:line="360" w:lineRule="auto"/>
              <w:jc w:val="center"/>
              <w:rPr>
                <w:rFonts w:ascii="宋体" w:hAnsi="宋体"/>
                <w:szCs w:val="21"/>
              </w:rPr>
            </w:pPr>
            <w:r w:rsidRPr="00275667">
              <w:rPr>
                <w:rFonts w:ascii="宋体" w:hAnsi="宋体" w:hint="eastAsia"/>
                <w:szCs w:val="21"/>
              </w:rPr>
              <w:t>29.13万元</w:t>
            </w:r>
          </w:p>
        </w:tc>
      </w:tr>
      <w:tr w:rsidR="006C0AC4" w:rsidRPr="00275667" w:rsidTr="00876F56">
        <w:trPr>
          <w:trHeight w:val="615"/>
          <w:jc w:val="center"/>
        </w:trPr>
        <w:tc>
          <w:tcPr>
            <w:tcW w:w="946" w:type="pct"/>
            <w:vAlign w:val="center"/>
          </w:tcPr>
          <w:p w:rsidR="006C0AC4" w:rsidRPr="00275667" w:rsidRDefault="006C0AC4" w:rsidP="0084311B">
            <w:pPr>
              <w:autoSpaceDE w:val="0"/>
              <w:autoSpaceDN w:val="0"/>
              <w:spacing w:line="360" w:lineRule="auto"/>
              <w:jc w:val="center"/>
              <w:rPr>
                <w:rFonts w:ascii="宋体" w:hAnsi="宋体"/>
                <w:szCs w:val="21"/>
              </w:rPr>
            </w:pPr>
            <w:r w:rsidRPr="00275667">
              <w:rPr>
                <w:rFonts w:ascii="宋体" w:hAnsi="宋体" w:hint="eastAsia"/>
                <w:szCs w:val="21"/>
              </w:rPr>
              <w:t>包二</w:t>
            </w:r>
          </w:p>
        </w:tc>
        <w:tc>
          <w:tcPr>
            <w:tcW w:w="2027" w:type="pct"/>
            <w:vAlign w:val="center"/>
          </w:tcPr>
          <w:p w:rsidR="006C0AC4" w:rsidRPr="00275667" w:rsidRDefault="006C0AC4" w:rsidP="0084311B">
            <w:pPr>
              <w:autoSpaceDE w:val="0"/>
              <w:autoSpaceDN w:val="0"/>
              <w:spacing w:line="360" w:lineRule="auto"/>
              <w:jc w:val="center"/>
              <w:rPr>
                <w:rFonts w:ascii="宋体" w:hAnsi="宋体"/>
                <w:szCs w:val="21"/>
              </w:rPr>
            </w:pPr>
            <w:r w:rsidRPr="00275667">
              <w:rPr>
                <w:rFonts w:ascii="宋体" w:hAnsi="宋体" w:hint="eastAsia"/>
                <w:szCs w:val="21"/>
              </w:rPr>
              <w:t>城规学院测量仪器</w:t>
            </w:r>
          </w:p>
        </w:tc>
        <w:tc>
          <w:tcPr>
            <w:tcW w:w="2027" w:type="pct"/>
            <w:vAlign w:val="center"/>
          </w:tcPr>
          <w:p w:rsidR="006C0AC4" w:rsidRPr="00275667" w:rsidRDefault="006C0AC4" w:rsidP="0084311B">
            <w:pPr>
              <w:autoSpaceDE w:val="0"/>
              <w:autoSpaceDN w:val="0"/>
              <w:spacing w:line="360" w:lineRule="auto"/>
              <w:jc w:val="center"/>
              <w:rPr>
                <w:rFonts w:ascii="宋体" w:hAnsi="宋体"/>
                <w:szCs w:val="21"/>
              </w:rPr>
            </w:pPr>
            <w:r w:rsidRPr="00275667">
              <w:rPr>
                <w:rFonts w:ascii="宋体" w:hAnsi="宋体" w:hint="eastAsia"/>
                <w:szCs w:val="21"/>
              </w:rPr>
              <w:t>18.9万元</w:t>
            </w:r>
          </w:p>
        </w:tc>
      </w:tr>
    </w:tbl>
    <w:p w:rsidR="006C0AC4" w:rsidRPr="00275667" w:rsidRDefault="006C0AC4" w:rsidP="00FC0D9B">
      <w:pPr>
        <w:tabs>
          <w:tab w:val="left" w:pos="540"/>
        </w:tabs>
        <w:adjustRightInd w:val="0"/>
        <w:snapToGrid w:val="0"/>
        <w:spacing w:beforeLines="50"/>
        <w:ind w:left="360" w:rightChars="-86" w:right="-181"/>
        <w:rPr>
          <w:rFonts w:ascii="宋体" w:hAnsi="宋体"/>
          <w:snapToGrid w:val="0"/>
          <w:szCs w:val="21"/>
        </w:rPr>
      </w:pPr>
      <w:r w:rsidRPr="00275667">
        <w:rPr>
          <w:rFonts w:ascii="宋体" w:hAnsi="宋体" w:hint="eastAsia"/>
          <w:szCs w:val="21"/>
          <w:lang w:val="af-ZA"/>
        </w:rPr>
        <w:t>1.2</w:t>
      </w:r>
      <w:r w:rsidRPr="00275667">
        <w:rPr>
          <w:rFonts w:ascii="宋体" w:hAnsi="宋体" w:hint="eastAsia"/>
          <w:snapToGrid w:val="0"/>
          <w:szCs w:val="21"/>
        </w:rPr>
        <w:t>采购人：广东工业大学</w:t>
      </w:r>
    </w:p>
    <w:p w:rsidR="006C0AC4" w:rsidRPr="00275667" w:rsidRDefault="006C0AC4" w:rsidP="00FC0D9B">
      <w:pPr>
        <w:tabs>
          <w:tab w:val="left" w:pos="540"/>
        </w:tabs>
        <w:adjustRightInd w:val="0"/>
        <w:snapToGrid w:val="0"/>
        <w:spacing w:beforeLines="50"/>
        <w:ind w:leftChars="171" w:left="779" w:rightChars="-86" w:right="-181" w:hangingChars="200" w:hanging="420"/>
        <w:rPr>
          <w:rFonts w:ascii="宋体" w:hAnsi="宋体"/>
          <w:snapToGrid w:val="0"/>
          <w:szCs w:val="21"/>
        </w:rPr>
      </w:pPr>
      <w:r w:rsidRPr="00275667">
        <w:rPr>
          <w:rFonts w:ascii="宋体" w:hAnsi="宋体" w:hint="eastAsia"/>
          <w:snapToGrid w:val="0"/>
          <w:szCs w:val="21"/>
        </w:rPr>
        <w:t>1.3投标人可对个别包或全部包进行投标，但应对包内所有的招标内容进行投标，不允许只对包内部分内容进行投标。</w:t>
      </w:r>
    </w:p>
    <w:p w:rsidR="006C0AC4" w:rsidRPr="00275667" w:rsidRDefault="006C0AC4" w:rsidP="00FC0D9B">
      <w:pPr>
        <w:tabs>
          <w:tab w:val="left" w:pos="540"/>
        </w:tabs>
        <w:adjustRightInd w:val="0"/>
        <w:snapToGrid w:val="0"/>
        <w:spacing w:beforeLines="50"/>
        <w:ind w:leftChars="171" w:left="569" w:rightChars="-86" w:right="-181" w:hangingChars="100" w:hanging="210"/>
        <w:rPr>
          <w:rFonts w:ascii="宋体" w:hAnsi="宋体" w:cs="Arial"/>
          <w:kern w:val="28"/>
          <w:szCs w:val="21"/>
        </w:rPr>
      </w:pPr>
      <w:r w:rsidRPr="00275667">
        <w:rPr>
          <w:rFonts w:ascii="宋体" w:hAnsi="宋体" w:cs="Arial" w:hint="eastAsia"/>
          <w:kern w:val="28"/>
          <w:szCs w:val="21"/>
        </w:rPr>
        <w:t>1.4投标价格包括:</w:t>
      </w:r>
    </w:p>
    <w:p w:rsidR="006C0AC4" w:rsidRPr="00275667" w:rsidRDefault="006C0AC4" w:rsidP="00FC0D9B">
      <w:pPr>
        <w:numPr>
          <w:ilvl w:val="0"/>
          <w:numId w:val="3"/>
        </w:numPr>
        <w:tabs>
          <w:tab w:val="left" w:pos="540"/>
          <w:tab w:val="left" w:pos="1080"/>
        </w:tabs>
        <w:adjustRightInd w:val="0"/>
        <w:snapToGrid w:val="0"/>
        <w:spacing w:beforeLines="50"/>
        <w:ind w:left="1260" w:rightChars="-86" w:right="-181"/>
        <w:rPr>
          <w:rFonts w:ascii="宋体" w:hAnsi="宋体" w:cs="Arial"/>
          <w:kern w:val="28"/>
          <w:szCs w:val="21"/>
        </w:rPr>
      </w:pPr>
      <w:r w:rsidRPr="00275667">
        <w:rPr>
          <w:rFonts w:ascii="宋体" w:hAnsi="宋体" w:cs="Arial" w:hint="eastAsia"/>
          <w:kern w:val="28"/>
          <w:szCs w:val="21"/>
        </w:rPr>
        <w:t>货物及零配件的购置和安装、运输保险、装卸、培训辅导、质保期售后服务、全额含税发票、</w:t>
      </w:r>
    </w:p>
    <w:p w:rsidR="006C0AC4" w:rsidRPr="00275667" w:rsidRDefault="006C0AC4" w:rsidP="00FC0D9B">
      <w:pPr>
        <w:tabs>
          <w:tab w:val="left" w:pos="540"/>
          <w:tab w:val="left" w:pos="1080"/>
        </w:tabs>
        <w:adjustRightInd w:val="0"/>
        <w:snapToGrid w:val="0"/>
        <w:spacing w:beforeLines="50"/>
        <w:ind w:left="540" w:rightChars="-86" w:right="-181"/>
        <w:rPr>
          <w:rFonts w:ascii="宋体" w:hAnsi="宋体" w:cs="Arial"/>
          <w:kern w:val="28"/>
          <w:szCs w:val="21"/>
        </w:rPr>
      </w:pPr>
      <w:r w:rsidRPr="00275667">
        <w:rPr>
          <w:rFonts w:ascii="宋体" w:hAnsi="宋体" w:cs="Arial" w:hint="eastAsia"/>
          <w:kern w:val="28"/>
          <w:szCs w:val="21"/>
        </w:rPr>
        <w:t>雇员费用、合同实施过程中应预见和不可预见费用等。所有价格均应以人民币报价，金额单位为元。</w:t>
      </w:r>
    </w:p>
    <w:p w:rsidR="006C0AC4" w:rsidRPr="00275667" w:rsidRDefault="006C0AC4" w:rsidP="00FC0D9B">
      <w:pPr>
        <w:numPr>
          <w:ilvl w:val="0"/>
          <w:numId w:val="3"/>
        </w:numPr>
        <w:tabs>
          <w:tab w:val="left" w:pos="540"/>
          <w:tab w:val="left" w:pos="1080"/>
        </w:tabs>
        <w:adjustRightInd w:val="0"/>
        <w:snapToGrid w:val="0"/>
        <w:spacing w:beforeLines="50"/>
        <w:ind w:left="1260" w:rightChars="-86" w:right="-181"/>
        <w:rPr>
          <w:rFonts w:ascii="宋体" w:hAnsi="宋体" w:cs="Arial"/>
          <w:kern w:val="28"/>
          <w:szCs w:val="21"/>
        </w:rPr>
      </w:pPr>
      <w:r w:rsidRPr="00275667">
        <w:rPr>
          <w:rFonts w:ascii="宋体" w:hAnsi="宋体" w:cs="Arial" w:hint="eastAsia"/>
          <w:kern w:val="28"/>
          <w:szCs w:val="21"/>
        </w:rPr>
        <w:t>招标范围内所有设备及配件费；</w:t>
      </w:r>
    </w:p>
    <w:p w:rsidR="006C0AC4" w:rsidRPr="00275667" w:rsidRDefault="006C0AC4" w:rsidP="00FC0D9B">
      <w:pPr>
        <w:numPr>
          <w:ilvl w:val="0"/>
          <w:numId w:val="3"/>
        </w:numPr>
        <w:tabs>
          <w:tab w:val="left" w:pos="540"/>
          <w:tab w:val="left" w:pos="1080"/>
        </w:tabs>
        <w:adjustRightInd w:val="0"/>
        <w:snapToGrid w:val="0"/>
        <w:spacing w:beforeLines="50"/>
        <w:ind w:left="1260" w:rightChars="-86" w:right="-181"/>
        <w:rPr>
          <w:rFonts w:ascii="宋体" w:hAnsi="宋体" w:cs="Arial"/>
          <w:kern w:val="28"/>
          <w:szCs w:val="21"/>
        </w:rPr>
      </w:pPr>
      <w:r w:rsidRPr="00275667">
        <w:rPr>
          <w:rFonts w:ascii="宋体" w:hAnsi="宋体" w:cs="Arial" w:hint="eastAsia"/>
          <w:kern w:val="28"/>
          <w:szCs w:val="21"/>
        </w:rPr>
        <w:t>安装中的相关费用（包括安装过程中损耗、额外材料、设计费等）；</w:t>
      </w:r>
    </w:p>
    <w:p w:rsidR="006C0AC4" w:rsidRPr="00275667" w:rsidRDefault="006C0AC4" w:rsidP="00FC0D9B">
      <w:pPr>
        <w:numPr>
          <w:ilvl w:val="0"/>
          <w:numId w:val="3"/>
        </w:numPr>
        <w:tabs>
          <w:tab w:val="left" w:pos="540"/>
          <w:tab w:val="left" w:pos="1080"/>
        </w:tabs>
        <w:adjustRightInd w:val="0"/>
        <w:snapToGrid w:val="0"/>
        <w:spacing w:beforeLines="50"/>
        <w:ind w:left="1260" w:rightChars="-86" w:right="-181"/>
        <w:rPr>
          <w:rFonts w:ascii="宋体" w:hAnsi="宋体" w:cs="Arial"/>
          <w:kern w:val="28"/>
          <w:szCs w:val="21"/>
        </w:rPr>
      </w:pPr>
      <w:r w:rsidRPr="00275667">
        <w:rPr>
          <w:rFonts w:ascii="宋体" w:hAnsi="宋体" w:cs="Arial" w:hint="eastAsia"/>
          <w:kern w:val="28"/>
          <w:szCs w:val="21"/>
        </w:rPr>
        <w:t>人员培训和售后服务的相关费用。</w:t>
      </w:r>
    </w:p>
    <w:p w:rsidR="006C0AC4" w:rsidRPr="00275667" w:rsidRDefault="006C0AC4" w:rsidP="00FC0D9B">
      <w:pPr>
        <w:tabs>
          <w:tab w:val="left" w:pos="540"/>
          <w:tab w:val="left" w:pos="1080"/>
        </w:tabs>
        <w:adjustRightInd w:val="0"/>
        <w:snapToGrid w:val="0"/>
        <w:spacing w:beforeLines="50" w:line="360" w:lineRule="auto"/>
        <w:ind w:left="1260" w:rightChars="-86" w:right="-181"/>
        <w:rPr>
          <w:rFonts w:ascii="宋体" w:hAnsi="宋体" w:cs="Arial"/>
          <w:kern w:val="28"/>
          <w:szCs w:val="21"/>
        </w:rPr>
      </w:pPr>
    </w:p>
    <w:p w:rsidR="006C0AC4" w:rsidRPr="00275667" w:rsidRDefault="006C0AC4" w:rsidP="00FC0D9B">
      <w:pPr>
        <w:tabs>
          <w:tab w:val="left" w:pos="540"/>
          <w:tab w:val="left" w:pos="1080"/>
        </w:tabs>
        <w:adjustRightInd w:val="0"/>
        <w:snapToGrid w:val="0"/>
        <w:spacing w:beforeLines="50" w:line="360" w:lineRule="auto"/>
        <w:ind w:left="1260" w:rightChars="-86" w:right="-181"/>
        <w:rPr>
          <w:rFonts w:ascii="宋体" w:hAnsi="宋体" w:cs="Arial"/>
          <w:kern w:val="28"/>
          <w:szCs w:val="21"/>
        </w:rPr>
      </w:pPr>
    </w:p>
    <w:p w:rsidR="006C0AC4" w:rsidRPr="00275667" w:rsidRDefault="006C0AC4" w:rsidP="00FC0D9B">
      <w:pPr>
        <w:tabs>
          <w:tab w:val="left" w:pos="540"/>
          <w:tab w:val="left" w:pos="1080"/>
        </w:tabs>
        <w:adjustRightInd w:val="0"/>
        <w:snapToGrid w:val="0"/>
        <w:spacing w:beforeLines="50" w:line="360" w:lineRule="auto"/>
        <w:ind w:left="1260" w:rightChars="-86" w:right="-181"/>
        <w:rPr>
          <w:rFonts w:ascii="宋体" w:hAnsi="宋体" w:cs="Arial"/>
          <w:kern w:val="28"/>
          <w:szCs w:val="21"/>
        </w:rPr>
      </w:pPr>
    </w:p>
    <w:p w:rsidR="006C0AC4" w:rsidRPr="00275667" w:rsidRDefault="006C0AC4" w:rsidP="00FC0D9B">
      <w:pPr>
        <w:tabs>
          <w:tab w:val="left" w:pos="540"/>
          <w:tab w:val="left" w:pos="1080"/>
        </w:tabs>
        <w:adjustRightInd w:val="0"/>
        <w:snapToGrid w:val="0"/>
        <w:spacing w:beforeLines="50" w:line="360" w:lineRule="auto"/>
        <w:ind w:left="1260" w:rightChars="-86" w:right="-181"/>
        <w:rPr>
          <w:rFonts w:ascii="宋体" w:hAnsi="宋体" w:cs="Arial"/>
          <w:kern w:val="28"/>
          <w:szCs w:val="21"/>
        </w:rPr>
      </w:pPr>
    </w:p>
    <w:p w:rsidR="006C0AC4" w:rsidRPr="00275667" w:rsidRDefault="006C0AC4" w:rsidP="00FC0D9B">
      <w:pPr>
        <w:tabs>
          <w:tab w:val="left" w:pos="540"/>
          <w:tab w:val="left" w:pos="1080"/>
        </w:tabs>
        <w:adjustRightInd w:val="0"/>
        <w:snapToGrid w:val="0"/>
        <w:spacing w:beforeLines="50" w:line="360" w:lineRule="auto"/>
        <w:ind w:left="1260" w:rightChars="-86" w:right="-181"/>
        <w:rPr>
          <w:rFonts w:ascii="宋体" w:hAnsi="宋体" w:cs="Arial"/>
          <w:kern w:val="28"/>
          <w:szCs w:val="21"/>
        </w:rPr>
      </w:pPr>
    </w:p>
    <w:p w:rsidR="006C0AC4" w:rsidRPr="00275667" w:rsidRDefault="006C0AC4" w:rsidP="00FC0D9B">
      <w:pPr>
        <w:tabs>
          <w:tab w:val="left" w:pos="540"/>
          <w:tab w:val="left" w:pos="1080"/>
        </w:tabs>
        <w:adjustRightInd w:val="0"/>
        <w:snapToGrid w:val="0"/>
        <w:spacing w:beforeLines="50" w:line="360" w:lineRule="auto"/>
        <w:ind w:left="1260" w:rightChars="-86" w:right="-181"/>
        <w:rPr>
          <w:rFonts w:ascii="宋体" w:hAnsi="宋体" w:cs="Arial"/>
          <w:kern w:val="28"/>
          <w:szCs w:val="21"/>
        </w:rPr>
      </w:pPr>
    </w:p>
    <w:p w:rsidR="006C0AC4" w:rsidRPr="00275667" w:rsidRDefault="006C0AC4" w:rsidP="00FC0D9B">
      <w:pPr>
        <w:tabs>
          <w:tab w:val="left" w:pos="540"/>
          <w:tab w:val="left" w:pos="1080"/>
        </w:tabs>
        <w:adjustRightInd w:val="0"/>
        <w:snapToGrid w:val="0"/>
        <w:spacing w:beforeLines="50" w:line="360" w:lineRule="auto"/>
        <w:ind w:left="1260" w:rightChars="-86" w:right="-181"/>
        <w:rPr>
          <w:rFonts w:ascii="宋体" w:hAnsi="宋体" w:cs="Arial"/>
          <w:kern w:val="28"/>
          <w:szCs w:val="21"/>
        </w:rPr>
      </w:pPr>
    </w:p>
    <w:p w:rsidR="006C0AC4" w:rsidRPr="00275667" w:rsidRDefault="006C0AC4" w:rsidP="00FC0D9B">
      <w:pPr>
        <w:tabs>
          <w:tab w:val="left" w:pos="540"/>
          <w:tab w:val="left" w:pos="1080"/>
        </w:tabs>
        <w:adjustRightInd w:val="0"/>
        <w:snapToGrid w:val="0"/>
        <w:spacing w:beforeLines="50" w:line="360" w:lineRule="auto"/>
        <w:ind w:left="1260" w:rightChars="-86" w:right="-181"/>
        <w:rPr>
          <w:rFonts w:ascii="宋体" w:hAnsi="宋体" w:cs="Arial"/>
          <w:kern w:val="28"/>
          <w:szCs w:val="21"/>
        </w:rPr>
      </w:pPr>
    </w:p>
    <w:p w:rsidR="006C0AC4" w:rsidRPr="00275667" w:rsidRDefault="006C0AC4" w:rsidP="006C0AC4">
      <w:pPr>
        <w:adjustRightInd w:val="0"/>
        <w:snapToGrid w:val="0"/>
        <w:spacing w:line="360" w:lineRule="auto"/>
        <w:ind w:left="361" w:hanging="361"/>
        <w:rPr>
          <w:rFonts w:ascii="宋体" w:hAnsi="宋体"/>
          <w:b/>
          <w:szCs w:val="21"/>
        </w:rPr>
      </w:pPr>
      <w:r w:rsidRPr="00275667">
        <w:rPr>
          <w:rFonts w:ascii="宋体" w:hAnsi="宋体" w:hint="eastAsia"/>
          <w:b/>
          <w:szCs w:val="21"/>
        </w:rPr>
        <w:t>2、货物清单及技术要求：</w:t>
      </w:r>
    </w:p>
    <w:p w:rsidR="006C0AC4" w:rsidRPr="00275667" w:rsidRDefault="006C0AC4" w:rsidP="006C0AC4">
      <w:pPr>
        <w:adjustRightInd w:val="0"/>
        <w:snapToGrid w:val="0"/>
        <w:spacing w:line="360" w:lineRule="auto"/>
        <w:jc w:val="center"/>
        <w:rPr>
          <w:rFonts w:ascii="宋体" w:hAnsi="宋体" w:cs="Arial"/>
          <w:b/>
          <w:szCs w:val="21"/>
        </w:rPr>
      </w:pPr>
      <w:r w:rsidRPr="00275667">
        <w:rPr>
          <w:rFonts w:ascii="宋体" w:hAnsi="宋体" w:cs="Arial" w:hint="eastAsia"/>
          <w:b/>
          <w:szCs w:val="21"/>
        </w:rPr>
        <w:t>包1：地理信息、设计等软件（29.13万元）</w:t>
      </w:r>
    </w:p>
    <w:p w:rsidR="006C0AC4" w:rsidRPr="00275667" w:rsidRDefault="006C0AC4" w:rsidP="006C0AC4">
      <w:pPr>
        <w:adjustRightInd w:val="0"/>
        <w:snapToGrid w:val="0"/>
        <w:spacing w:line="360" w:lineRule="auto"/>
        <w:rPr>
          <w:rFonts w:ascii="宋体" w:hAnsi="宋体" w:cs="Arial"/>
          <w:szCs w:val="21"/>
        </w:rPr>
      </w:pPr>
      <w:r w:rsidRPr="00275667">
        <w:rPr>
          <w:rFonts w:ascii="宋体" w:hAnsi="宋体" w:cs="Arial" w:hint="eastAsia"/>
          <w:szCs w:val="21"/>
        </w:rPr>
        <w:t>一、</w:t>
      </w:r>
      <w:r w:rsidRPr="00275667">
        <w:rPr>
          <w:rFonts w:ascii="宋体" w:hAnsi="宋体" w:cs="Arial"/>
          <w:szCs w:val="21"/>
        </w:rPr>
        <w:t>ArcGIS 10.</w:t>
      </w:r>
      <w:r w:rsidRPr="00275667">
        <w:rPr>
          <w:rFonts w:ascii="宋体" w:hAnsi="宋体" w:cs="Arial" w:hint="eastAsia"/>
          <w:szCs w:val="21"/>
        </w:rPr>
        <w:t>3</w:t>
      </w:r>
      <w:r w:rsidRPr="00275667">
        <w:rPr>
          <w:rFonts w:ascii="宋体" w:hAnsi="宋体" w:cs="Arial"/>
          <w:szCs w:val="21"/>
        </w:rPr>
        <w:t>(</w:t>
      </w:r>
      <w:r w:rsidRPr="00275667">
        <w:rPr>
          <w:rFonts w:ascii="宋体" w:hAnsi="宋体" w:cs="Arial" w:hint="eastAsia"/>
          <w:szCs w:val="21"/>
        </w:rPr>
        <w:t>最新版</w:t>
      </w:r>
      <w:r w:rsidRPr="00275667">
        <w:rPr>
          <w:rFonts w:ascii="宋体" w:hAnsi="宋体" w:cs="Arial"/>
          <w:szCs w:val="21"/>
        </w:rPr>
        <w:t>)</w:t>
      </w:r>
      <w:r w:rsidRPr="00275667">
        <w:rPr>
          <w:rFonts w:ascii="宋体" w:hAnsi="宋体" w:cs="Arial" w:hint="eastAsia"/>
          <w:szCs w:val="21"/>
        </w:rPr>
        <w:t xml:space="preserve">院校包（桌面软件高级版、空间分析扩展模块、网络分析扩展模块、三维分析扩展模块、地理统计分析扩展模块）   </w:t>
      </w:r>
      <w:r w:rsidRPr="00275667">
        <w:rPr>
          <w:rFonts w:ascii="宋体" w:hAnsi="宋体" w:cs="宋体"/>
          <w:szCs w:val="21"/>
        </w:rPr>
        <w:t>1</w:t>
      </w:r>
      <w:r w:rsidRPr="00275667">
        <w:rPr>
          <w:rFonts w:ascii="宋体" w:hAnsi="宋体" w:cs="宋体" w:hint="eastAsia"/>
          <w:szCs w:val="21"/>
        </w:rPr>
        <w:t>份（</w:t>
      </w:r>
      <w:r w:rsidRPr="00275667">
        <w:rPr>
          <w:rFonts w:ascii="宋体" w:hAnsi="宋体" w:cs="宋体"/>
          <w:szCs w:val="21"/>
        </w:rPr>
        <w:t>3</w:t>
      </w:r>
      <w:r w:rsidRPr="00C35ECC">
        <w:rPr>
          <w:rFonts w:ascii="宋体" w:hAnsi="宋体" w:cs="宋体"/>
          <w:szCs w:val="21"/>
        </w:rPr>
        <w:t>1</w:t>
      </w:r>
      <w:r w:rsidRPr="00C35ECC">
        <w:rPr>
          <w:rFonts w:ascii="宋体" w:hAnsi="宋体" w:cs="宋体" w:hint="eastAsia"/>
          <w:szCs w:val="21"/>
        </w:rPr>
        <w:t>个许可</w:t>
      </w:r>
      <w:r w:rsidRPr="00275667">
        <w:rPr>
          <w:rFonts w:ascii="宋体" w:hAnsi="宋体" w:cs="宋体" w:hint="eastAsia"/>
          <w:szCs w:val="21"/>
        </w:rPr>
        <w:t>）</w:t>
      </w:r>
      <w:r w:rsidRPr="00275667" w:rsidDel="00A154D0">
        <w:rPr>
          <w:rFonts w:ascii="宋体" w:hAnsi="宋体" w:cs="Arial"/>
          <w:szCs w:val="21"/>
        </w:rPr>
        <w:t xml:space="preserve"> </w:t>
      </w:r>
    </w:p>
    <w:p w:rsidR="006C0AC4" w:rsidRPr="00275667" w:rsidRDefault="006C0AC4" w:rsidP="006C0AC4">
      <w:pPr>
        <w:jc w:val="center"/>
        <w:rPr>
          <w:rFonts w:ascii="宋体" w:hAnsi="宋体" w:cs="Arial"/>
          <w:szCs w:val="21"/>
        </w:rPr>
      </w:pPr>
    </w:p>
    <w:p w:rsidR="006C0AC4" w:rsidRPr="00275667" w:rsidRDefault="006C0AC4" w:rsidP="006C0AC4">
      <w:pPr>
        <w:jc w:val="center"/>
        <w:rPr>
          <w:rFonts w:ascii="宋体" w:hAnsi="宋体" w:cs="Arial"/>
          <w:szCs w:val="21"/>
        </w:rPr>
      </w:pPr>
      <w:r w:rsidRPr="00275667">
        <w:rPr>
          <w:rFonts w:ascii="宋体" w:hAnsi="宋体" w:cs="Arial" w:hint="eastAsia"/>
          <w:szCs w:val="21"/>
        </w:rPr>
        <w:t>ArcGIS技术参数要求</w:t>
      </w:r>
    </w:p>
    <w:p w:rsidR="006C0AC4" w:rsidRPr="00275667" w:rsidRDefault="006C0AC4" w:rsidP="006C0AC4">
      <w:pPr>
        <w:rPr>
          <w:rFonts w:ascii="宋体" w:hAnsi="宋体" w:cs="Arial"/>
          <w:szCs w:val="21"/>
        </w:rPr>
      </w:pPr>
      <w:r w:rsidRPr="00275667">
        <w:rPr>
          <w:rFonts w:ascii="宋体" w:hAnsi="宋体" w:cs="Arial" w:hint="eastAsia"/>
          <w:szCs w:val="21"/>
        </w:rPr>
        <w:t>（1）具体参数要求：</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6766"/>
        <w:gridCol w:w="825"/>
      </w:tblGrid>
      <w:tr w:rsidR="006C0AC4" w:rsidRPr="00A154D0" w:rsidTr="009D5CDE">
        <w:trPr>
          <w:trHeight w:val="731"/>
          <w:jc w:val="center"/>
        </w:trPr>
        <w:tc>
          <w:tcPr>
            <w:tcW w:w="2106" w:type="dxa"/>
            <w:shd w:val="clear" w:color="auto" w:fill="auto"/>
            <w:vAlign w:val="center"/>
          </w:tcPr>
          <w:p w:rsidR="006C0AC4" w:rsidRPr="00A154D0" w:rsidRDefault="006C0AC4" w:rsidP="0084311B">
            <w:pPr>
              <w:jc w:val="center"/>
              <w:rPr>
                <w:rFonts w:ascii="宋体" w:hAnsi="宋体"/>
                <w:b/>
                <w:szCs w:val="21"/>
              </w:rPr>
            </w:pPr>
            <w:r w:rsidRPr="00A154D0">
              <w:rPr>
                <w:rFonts w:ascii="宋体" w:hAnsi="宋体" w:hint="eastAsia"/>
                <w:b/>
                <w:szCs w:val="21"/>
              </w:rPr>
              <w:t>产品名称</w:t>
            </w:r>
          </w:p>
        </w:tc>
        <w:tc>
          <w:tcPr>
            <w:tcW w:w="6766" w:type="dxa"/>
            <w:shd w:val="clear" w:color="auto" w:fill="auto"/>
            <w:vAlign w:val="center"/>
          </w:tcPr>
          <w:p w:rsidR="006C0AC4" w:rsidRPr="00A154D0" w:rsidRDefault="006C0AC4" w:rsidP="0084311B">
            <w:pPr>
              <w:jc w:val="center"/>
              <w:rPr>
                <w:rFonts w:ascii="宋体" w:hAnsi="宋体"/>
                <w:b/>
                <w:szCs w:val="21"/>
              </w:rPr>
            </w:pPr>
            <w:r w:rsidRPr="00A154D0">
              <w:rPr>
                <w:rFonts w:ascii="宋体" w:hAnsi="宋体" w:hint="eastAsia"/>
                <w:b/>
                <w:szCs w:val="21"/>
              </w:rPr>
              <w:t>技术指标</w:t>
            </w:r>
          </w:p>
        </w:tc>
        <w:tc>
          <w:tcPr>
            <w:tcW w:w="825" w:type="dxa"/>
            <w:shd w:val="clear" w:color="auto" w:fill="auto"/>
            <w:vAlign w:val="center"/>
          </w:tcPr>
          <w:p w:rsidR="006C0AC4" w:rsidRPr="00A154D0" w:rsidRDefault="006C0AC4" w:rsidP="0084311B">
            <w:pPr>
              <w:jc w:val="center"/>
              <w:rPr>
                <w:rFonts w:ascii="Calibri" w:hAnsi="Calibri"/>
                <w:b/>
              </w:rPr>
            </w:pPr>
            <w:r w:rsidRPr="00A154D0">
              <w:rPr>
                <w:rFonts w:ascii="Calibri" w:hAnsi="Calibri" w:hint="eastAsia"/>
                <w:b/>
              </w:rPr>
              <w:t>数量</w:t>
            </w:r>
          </w:p>
        </w:tc>
      </w:tr>
      <w:tr w:rsidR="006C0AC4" w:rsidRPr="00A154D0" w:rsidTr="009D5CDE">
        <w:trPr>
          <w:jc w:val="center"/>
        </w:trPr>
        <w:tc>
          <w:tcPr>
            <w:tcW w:w="2106" w:type="dxa"/>
            <w:shd w:val="clear" w:color="auto" w:fill="auto"/>
          </w:tcPr>
          <w:p w:rsidR="006C0AC4" w:rsidRPr="00A154D0" w:rsidRDefault="006C0AC4" w:rsidP="0084311B">
            <w:pPr>
              <w:rPr>
                <w:rFonts w:ascii="宋体" w:hAnsi="宋体"/>
                <w:szCs w:val="21"/>
              </w:rPr>
            </w:pPr>
            <w:r w:rsidRPr="00A154D0">
              <w:rPr>
                <w:rFonts w:ascii="Arial" w:hAnsi="Arial" w:cs="Arial"/>
                <w:color w:val="000000"/>
                <w:sz w:val="18"/>
                <w:szCs w:val="18"/>
              </w:rPr>
              <w:t xml:space="preserve">ArcGIS 10.3 for Desktop Advanced-Lab Kit-Pak/ArcGIS 10.3 </w:t>
            </w:r>
            <w:r w:rsidRPr="00A154D0">
              <w:rPr>
                <w:rFonts w:ascii="Arial" w:hAnsi="Arial" w:cs="Arial"/>
                <w:color w:val="000000"/>
                <w:sz w:val="18"/>
                <w:szCs w:val="18"/>
              </w:rPr>
              <w:t>桌面软件高级版</w:t>
            </w:r>
            <w:r w:rsidRPr="00A154D0">
              <w:rPr>
                <w:rFonts w:ascii="Arial" w:hAnsi="Arial" w:cs="Arial"/>
                <w:color w:val="000000"/>
                <w:sz w:val="18"/>
                <w:szCs w:val="18"/>
              </w:rPr>
              <w:t>-</w:t>
            </w:r>
            <w:r w:rsidRPr="00A154D0">
              <w:rPr>
                <w:rFonts w:ascii="Arial" w:hAnsi="Arial" w:cs="Arial"/>
                <w:color w:val="000000"/>
                <w:sz w:val="18"/>
                <w:szCs w:val="18"/>
              </w:rPr>
              <w:t>院校产品包（</w:t>
            </w:r>
            <w:r w:rsidRPr="00A154D0">
              <w:rPr>
                <w:rFonts w:ascii="Arial" w:hAnsi="Arial" w:cs="Arial"/>
                <w:color w:val="000000"/>
                <w:sz w:val="18"/>
                <w:szCs w:val="18"/>
              </w:rPr>
              <w:t>31</w:t>
            </w:r>
            <w:r w:rsidRPr="00A154D0">
              <w:rPr>
                <w:rFonts w:ascii="Arial" w:hAnsi="Arial" w:cs="Arial"/>
                <w:color w:val="000000"/>
                <w:sz w:val="18"/>
                <w:szCs w:val="18"/>
              </w:rPr>
              <w:t>用户）</w:t>
            </w:r>
          </w:p>
        </w:tc>
        <w:tc>
          <w:tcPr>
            <w:tcW w:w="6766" w:type="dxa"/>
            <w:shd w:val="clear" w:color="auto" w:fill="auto"/>
          </w:tcPr>
          <w:p w:rsidR="006C0AC4" w:rsidRPr="00A154D0" w:rsidRDefault="006C0AC4" w:rsidP="006C0AC4">
            <w:pPr>
              <w:numPr>
                <w:ilvl w:val="0"/>
                <w:numId w:val="7"/>
              </w:numPr>
              <w:rPr>
                <w:rFonts w:ascii="Calibri" w:hAnsi="Calibri"/>
              </w:rPr>
            </w:pPr>
            <w:r w:rsidRPr="00A154D0">
              <w:rPr>
                <w:rFonts w:ascii="仿宋_GB2312" w:eastAsia="仿宋_GB2312" w:hAnsi="仿宋" w:hint="eastAsia"/>
                <w:b/>
                <w:szCs w:val="21"/>
              </w:rPr>
              <w:t>★</w:t>
            </w:r>
            <w:r w:rsidRPr="00A154D0">
              <w:rPr>
                <w:rFonts w:ascii="Calibri" w:hAnsi="Calibri" w:hint="eastAsia"/>
              </w:rPr>
              <w:t>ArcGIS</w:t>
            </w:r>
            <w:r w:rsidRPr="00A154D0">
              <w:rPr>
                <w:rFonts w:ascii="Calibri" w:hAnsi="Calibri" w:hint="eastAsia"/>
              </w:rPr>
              <w:t>桌面软件支持从属性表中直接定位到空间要素的位置，并且进行高亮显示和闪烁；支持在地图上能对多个要素同时进行弹出窗显示，多个信息窗口在同一个地图面板上展示，以方便对比；支持在要素数据中加载图片附件，点击要素时，弹出窗可显示该要素的图片附件，在计算机装有附件对应的应用程序时支持直接打开附件。</w:t>
            </w:r>
          </w:p>
          <w:p w:rsidR="006C0AC4" w:rsidRPr="00A154D0" w:rsidRDefault="006C0AC4" w:rsidP="006C0AC4">
            <w:pPr>
              <w:numPr>
                <w:ilvl w:val="0"/>
                <w:numId w:val="7"/>
              </w:numPr>
              <w:rPr>
                <w:rFonts w:ascii="Calibri" w:hAnsi="Calibri"/>
              </w:rPr>
            </w:pPr>
            <w:r w:rsidRPr="00A154D0">
              <w:rPr>
                <w:rFonts w:ascii="仿宋_GB2312" w:eastAsia="仿宋_GB2312" w:hAnsi="仿宋" w:hint="eastAsia"/>
                <w:b/>
                <w:szCs w:val="21"/>
              </w:rPr>
              <w:t>★</w:t>
            </w:r>
            <w:r w:rsidRPr="00A154D0">
              <w:rPr>
                <w:rFonts w:ascii="Calibri" w:hAnsi="Calibri" w:hint="eastAsia"/>
              </w:rPr>
              <w:t>ArcGIS</w:t>
            </w:r>
            <w:r w:rsidRPr="00A154D0">
              <w:rPr>
                <w:rFonts w:ascii="Calibri" w:hAnsi="Calibri" w:hint="eastAsia"/>
              </w:rPr>
              <w:t>软件提供对</w:t>
            </w:r>
            <w:r w:rsidRPr="00A154D0">
              <w:rPr>
                <w:rFonts w:ascii="Calibri" w:hAnsi="Calibri" w:hint="eastAsia"/>
              </w:rPr>
              <w:t>shapefile</w:t>
            </w:r>
            <w:r w:rsidRPr="00A154D0">
              <w:rPr>
                <w:rFonts w:ascii="Calibri" w:hAnsi="Calibri" w:hint="eastAsia"/>
              </w:rPr>
              <w:t>、</w:t>
            </w:r>
            <w:r w:rsidRPr="00A154D0">
              <w:rPr>
                <w:rFonts w:ascii="Calibri" w:hAnsi="Calibri" w:hint="eastAsia"/>
              </w:rPr>
              <w:t>Geodatabase</w:t>
            </w:r>
            <w:r w:rsidRPr="00A154D0">
              <w:rPr>
                <w:rFonts w:ascii="Calibri" w:hAnsi="Calibri" w:hint="eastAsia"/>
              </w:rPr>
              <w:t>、</w:t>
            </w:r>
            <w:r w:rsidRPr="00A154D0">
              <w:rPr>
                <w:rFonts w:ascii="Calibri" w:hAnsi="Calibri" w:hint="eastAsia"/>
              </w:rPr>
              <w:t>Coverage</w:t>
            </w:r>
            <w:r w:rsidRPr="00A154D0">
              <w:rPr>
                <w:rFonts w:ascii="Calibri" w:hAnsi="Calibri" w:hint="eastAsia"/>
              </w:rPr>
              <w:t>等多种数据格式直接支持能力，无需转换均能直接加载并无损直接调用，可进行数据浏览、数据加载、数据编辑等，其中</w:t>
            </w:r>
            <w:r w:rsidRPr="00A154D0">
              <w:rPr>
                <w:rFonts w:ascii="Calibri" w:hAnsi="Calibri" w:hint="eastAsia"/>
              </w:rPr>
              <w:t>Geodatabase</w:t>
            </w:r>
            <w:r w:rsidRPr="00A154D0">
              <w:rPr>
                <w:rFonts w:ascii="Calibri" w:hAnsi="Calibri" w:hint="eastAsia"/>
              </w:rPr>
              <w:t>数据格式中的关联关系、几何网络均能无损保存，可以读取和管理里面的关联关系、拓扑、几何网络等；</w:t>
            </w:r>
          </w:p>
          <w:p w:rsidR="006C0AC4" w:rsidRPr="00A154D0" w:rsidRDefault="006C0AC4" w:rsidP="006C0AC4">
            <w:pPr>
              <w:numPr>
                <w:ilvl w:val="0"/>
                <w:numId w:val="7"/>
              </w:numPr>
              <w:rPr>
                <w:rFonts w:ascii="Calibri" w:hAnsi="Calibri"/>
              </w:rPr>
            </w:pPr>
            <w:r w:rsidRPr="00A154D0">
              <w:rPr>
                <w:rFonts w:ascii="Calibri" w:hAnsi="Calibri" w:hint="eastAsia"/>
              </w:rPr>
              <w:t>提供高级制图工具，如制图掩膜（同一区域内掩膜图形能够单独遮挡所选的要素图层，没选中的图层即使在掩膜图形的下面都不会被遮挡）、制图优化等工具、抽稀、合并道路细节、描绘建成区等，有制图表达和地图综合的强大功能，需要在不修改要素本身的前提下，能够对同一套数据制作多种不同的、精美的、无歧义的地图；支持制图符号的自动对齐、自动旋转、自由编辑填充符号、拖曳内部填充符号等；支持高级注记功能，能够自动处理注记之间的冲突。</w:t>
            </w:r>
          </w:p>
          <w:p w:rsidR="006C0AC4" w:rsidRPr="00A154D0" w:rsidRDefault="006C0AC4" w:rsidP="006C0AC4">
            <w:pPr>
              <w:numPr>
                <w:ilvl w:val="0"/>
                <w:numId w:val="7"/>
              </w:numPr>
              <w:rPr>
                <w:rFonts w:ascii="Calibri" w:hAnsi="Calibri"/>
              </w:rPr>
            </w:pPr>
            <w:r w:rsidRPr="00A154D0">
              <w:rPr>
                <w:rFonts w:ascii="Calibri" w:hAnsi="Calibri" w:hint="eastAsia"/>
              </w:rPr>
              <w:t>提供高级标注功能，如高级标注放置（沿线标注、中心标注、指定方位标注、自动标注等）、冲突检测、标注与要素的自动避让（通过设定图层的标注等级，低标注等级的图层，其标注不会压盖高等级的图层要素）、自动去除重复标注、多标注的自动换行等，无法放置标注的地方提供索引型标注。</w:t>
            </w:r>
          </w:p>
          <w:p w:rsidR="006C0AC4" w:rsidRPr="00A154D0" w:rsidRDefault="006C0AC4" w:rsidP="006C0AC4">
            <w:pPr>
              <w:numPr>
                <w:ilvl w:val="0"/>
                <w:numId w:val="7"/>
              </w:numPr>
              <w:rPr>
                <w:rFonts w:ascii="Calibri" w:hAnsi="Calibri"/>
              </w:rPr>
            </w:pPr>
            <w:r w:rsidRPr="00A154D0">
              <w:rPr>
                <w:rFonts w:ascii="仿宋_GB2312" w:eastAsia="仿宋_GB2312" w:hAnsi="仿宋" w:hint="eastAsia"/>
                <w:b/>
                <w:szCs w:val="21"/>
              </w:rPr>
              <w:t>★</w:t>
            </w:r>
            <w:r w:rsidRPr="00A154D0">
              <w:rPr>
                <w:rFonts w:ascii="Calibri" w:hAnsi="Calibri" w:hint="eastAsia"/>
              </w:rPr>
              <w:t>直接支持</w:t>
            </w:r>
            <w:r w:rsidRPr="00A154D0">
              <w:rPr>
                <w:rFonts w:ascii="Calibri" w:hAnsi="Calibri" w:hint="eastAsia"/>
              </w:rPr>
              <w:t>ENVI</w:t>
            </w:r>
            <w:r w:rsidRPr="00A154D0">
              <w:rPr>
                <w:rFonts w:ascii="Calibri" w:hAnsi="Calibri" w:hint="eastAsia"/>
              </w:rPr>
              <w:t>的文件格式，不需导入或转换可以直接在桌面应用程序上读取、显示</w:t>
            </w:r>
            <w:r w:rsidRPr="00A154D0">
              <w:rPr>
                <w:rFonts w:ascii="Calibri" w:hAnsi="Calibri" w:hint="eastAsia"/>
              </w:rPr>
              <w:t>ENVI</w:t>
            </w:r>
            <w:r w:rsidRPr="00A154D0">
              <w:rPr>
                <w:rFonts w:ascii="Calibri" w:hAnsi="Calibri" w:hint="eastAsia"/>
              </w:rPr>
              <w:t>格式数据。</w:t>
            </w:r>
          </w:p>
          <w:p w:rsidR="006C0AC4" w:rsidRPr="00A154D0" w:rsidRDefault="006C0AC4" w:rsidP="006C0AC4">
            <w:pPr>
              <w:numPr>
                <w:ilvl w:val="0"/>
                <w:numId w:val="7"/>
              </w:numPr>
              <w:rPr>
                <w:rFonts w:ascii="Calibri" w:hAnsi="Calibri"/>
              </w:rPr>
            </w:pPr>
            <w:r w:rsidRPr="00A154D0">
              <w:rPr>
                <w:rFonts w:ascii="仿宋_GB2312" w:eastAsia="仿宋_GB2312" w:hAnsi="仿宋" w:hint="eastAsia"/>
                <w:b/>
                <w:szCs w:val="21"/>
              </w:rPr>
              <w:t>★</w:t>
            </w:r>
            <w:r w:rsidRPr="00A154D0">
              <w:rPr>
                <w:rFonts w:ascii="Calibri" w:hAnsi="Calibri" w:hint="eastAsia"/>
              </w:rPr>
              <w:t>ArcGIS</w:t>
            </w:r>
            <w:r w:rsidRPr="00A154D0">
              <w:rPr>
                <w:rFonts w:ascii="Calibri" w:hAnsi="Calibri" w:hint="eastAsia"/>
              </w:rPr>
              <w:t>系统在不修改要素本身的前提下，支持制图符号参照线要素的走向自动旋转，比如支持直接加载点数据作为监测站，线数据作为河流，通过制图工具，将点数据生成等腰三角形，并且运用制图工具自动将等腰三角形顶点对齐河流并与河流垂直分布、同时也可运用制图工具自动将等腰三角形与河流平行分布。</w:t>
            </w:r>
          </w:p>
          <w:p w:rsidR="006C0AC4" w:rsidRPr="00A154D0" w:rsidRDefault="006C0AC4" w:rsidP="006C0AC4">
            <w:pPr>
              <w:numPr>
                <w:ilvl w:val="0"/>
                <w:numId w:val="7"/>
              </w:numPr>
              <w:rPr>
                <w:rFonts w:ascii="Calibri" w:hAnsi="Calibri"/>
              </w:rPr>
            </w:pPr>
            <w:r w:rsidRPr="00A154D0">
              <w:rPr>
                <w:rFonts w:ascii="仿宋_GB2312" w:eastAsia="仿宋_GB2312" w:hAnsi="仿宋" w:hint="eastAsia"/>
                <w:b/>
                <w:szCs w:val="21"/>
              </w:rPr>
              <w:t>★</w:t>
            </w:r>
            <w:r w:rsidRPr="00A154D0">
              <w:rPr>
                <w:rFonts w:ascii="Calibri" w:hAnsi="Calibri" w:hint="eastAsia"/>
              </w:rPr>
              <w:t>提供可自定义的编辑模板，在编辑矢量数据时支持通过配置编</w:t>
            </w:r>
            <w:r w:rsidRPr="00A154D0">
              <w:rPr>
                <w:rFonts w:ascii="Calibri" w:hAnsi="Calibri" w:hint="eastAsia"/>
              </w:rPr>
              <w:lastRenderedPageBreak/>
              <w:t>辑模板固化多个输入属性，在添加图形时，这些固定的属性会写入到对应的字段，以减少编辑时的文字的输入，提高数据编辑效率。</w:t>
            </w:r>
          </w:p>
          <w:p w:rsidR="006C0AC4" w:rsidRPr="00A154D0" w:rsidRDefault="006C0AC4" w:rsidP="006C0AC4">
            <w:pPr>
              <w:numPr>
                <w:ilvl w:val="0"/>
                <w:numId w:val="7"/>
              </w:numPr>
              <w:rPr>
                <w:rFonts w:ascii="Calibri" w:hAnsi="Calibri"/>
              </w:rPr>
            </w:pPr>
            <w:r w:rsidRPr="00A154D0">
              <w:rPr>
                <w:rFonts w:ascii="仿宋_GB2312" w:eastAsia="仿宋_GB2312" w:hAnsi="仿宋" w:hint="eastAsia"/>
                <w:b/>
                <w:szCs w:val="21"/>
              </w:rPr>
              <w:t>★</w:t>
            </w:r>
            <w:r w:rsidRPr="00A154D0">
              <w:rPr>
                <w:rFonts w:ascii="Calibri" w:hAnsi="Calibri" w:hint="eastAsia"/>
              </w:rPr>
              <w:t>ArcGIS</w:t>
            </w:r>
            <w:r w:rsidRPr="00A154D0">
              <w:rPr>
                <w:rFonts w:ascii="Calibri" w:hAnsi="Calibri" w:hint="eastAsia"/>
              </w:rPr>
              <w:t>桌面平台软件需要支持地图输出为</w:t>
            </w:r>
            <w:r w:rsidRPr="00A154D0">
              <w:rPr>
                <w:rFonts w:ascii="Calibri" w:hAnsi="Calibri" w:hint="eastAsia"/>
              </w:rPr>
              <w:t>EPS</w:t>
            </w:r>
            <w:r w:rsidRPr="00A154D0">
              <w:rPr>
                <w:rFonts w:ascii="Calibri" w:hAnsi="Calibri" w:hint="eastAsia"/>
              </w:rPr>
              <w:t>、</w:t>
            </w:r>
            <w:r w:rsidRPr="00A154D0">
              <w:rPr>
                <w:rFonts w:ascii="Calibri" w:hAnsi="Calibri" w:hint="eastAsia"/>
              </w:rPr>
              <w:t>SVG</w:t>
            </w:r>
            <w:r w:rsidRPr="00A154D0">
              <w:rPr>
                <w:rFonts w:ascii="Calibri" w:hAnsi="Calibri" w:hint="eastAsia"/>
              </w:rPr>
              <w:t>、</w:t>
            </w:r>
            <w:r w:rsidRPr="00A154D0">
              <w:rPr>
                <w:rFonts w:ascii="Calibri" w:hAnsi="Calibri" w:hint="eastAsia"/>
              </w:rPr>
              <w:t>AI</w:t>
            </w:r>
            <w:r w:rsidRPr="00A154D0">
              <w:rPr>
                <w:rFonts w:ascii="Calibri" w:hAnsi="Calibri" w:hint="eastAsia"/>
              </w:rPr>
              <w:t>、</w:t>
            </w:r>
            <w:r w:rsidRPr="00A154D0">
              <w:rPr>
                <w:rFonts w:ascii="Calibri" w:hAnsi="Calibri" w:hint="eastAsia"/>
              </w:rPr>
              <w:t>BMP</w:t>
            </w:r>
            <w:r w:rsidRPr="00A154D0">
              <w:rPr>
                <w:rFonts w:ascii="Calibri" w:hAnsi="Calibri" w:hint="eastAsia"/>
              </w:rPr>
              <w:t>等多种矢量图像格式；支持具有地理坐标参考的</w:t>
            </w:r>
            <w:r w:rsidRPr="00A154D0">
              <w:rPr>
                <w:rFonts w:ascii="Calibri" w:hAnsi="Calibri" w:hint="eastAsia"/>
              </w:rPr>
              <w:t>PDF</w:t>
            </w:r>
            <w:r w:rsidRPr="00A154D0">
              <w:rPr>
                <w:rFonts w:ascii="Calibri" w:hAnsi="Calibri" w:hint="eastAsia"/>
              </w:rPr>
              <w:t>格式输出，利用</w:t>
            </w:r>
            <w:r w:rsidRPr="00A154D0">
              <w:rPr>
                <w:rFonts w:ascii="Calibri" w:hAnsi="Calibri" w:hint="eastAsia"/>
              </w:rPr>
              <w:t>PDF</w:t>
            </w:r>
            <w:r w:rsidRPr="00A154D0">
              <w:rPr>
                <w:rFonts w:ascii="Calibri" w:hAnsi="Calibri" w:hint="eastAsia"/>
              </w:rPr>
              <w:t>的地理插件可以直接查看对应的坐标，并且可以在</w:t>
            </w:r>
            <w:r w:rsidRPr="00A154D0">
              <w:rPr>
                <w:rFonts w:ascii="Calibri" w:hAnsi="Calibri" w:hint="eastAsia"/>
              </w:rPr>
              <w:t>PDF</w:t>
            </w:r>
            <w:r w:rsidRPr="00A154D0">
              <w:rPr>
                <w:rFonts w:ascii="Calibri" w:hAnsi="Calibri" w:hint="eastAsia"/>
              </w:rPr>
              <w:t>中可以进行每个图层的显示、关闭等操作；提供动态图例的功能，可以随着地图的放大或者缩小只展示可视范围要素的图例</w:t>
            </w:r>
            <w:r w:rsidRPr="00A154D0">
              <w:rPr>
                <w:rFonts w:ascii="Calibri" w:hAnsi="Calibri" w:hint="eastAsia"/>
              </w:rPr>
              <w:t>,</w:t>
            </w:r>
            <w:r w:rsidRPr="00A154D0">
              <w:rPr>
                <w:rFonts w:ascii="Calibri" w:hAnsi="Calibri" w:hint="eastAsia"/>
              </w:rPr>
              <w:t>图例与地图内容一致，不存在多余的图例，支持动态图例嵌入到出版制图设计窗口。</w:t>
            </w:r>
          </w:p>
          <w:p w:rsidR="006C0AC4" w:rsidRPr="00A154D0" w:rsidRDefault="006C0AC4" w:rsidP="006C0AC4">
            <w:pPr>
              <w:numPr>
                <w:ilvl w:val="0"/>
                <w:numId w:val="7"/>
              </w:numPr>
              <w:rPr>
                <w:rFonts w:ascii="Calibri" w:hAnsi="Calibri"/>
              </w:rPr>
            </w:pPr>
            <w:r w:rsidRPr="00A154D0">
              <w:rPr>
                <w:rFonts w:ascii="Calibri" w:hAnsi="Calibri" w:hint="eastAsia"/>
              </w:rPr>
              <w:t>▲</w:t>
            </w:r>
            <w:r w:rsidRPr="00A154D0">
              <w:rPr>
                <w:rFonts w:ascii="Calibri" w:hAnsi="Calibri" w:hint="eastAsia"/>
              </w:rPr>
              <w:t>ArcGIS</w:t>
            </w:r>
            <w:r w:rsidRPr="00A154D0">
              <w:rPr>
                <w:rFonts w:ascii="Calibri" w:hAnsi="Calibri" w:hint="eastAsia"/>
              </w:rPr>
              <w:t>平台软件必须有强大的影像数据处理能力，</w:t>
            </w:r>
            <w:r w:rsidRPr="00A154D0">
              <w:rPr>
                <w:rFonts w:ascii="Calibri" w:hAnsi="Calibri" w:hint="eastAsia"/>
              </w:rPr>
              <w:t>GIS</w:t>
            </w:r>
            <w:r w:rsidRPr="00A154D0">
              <w:rPr>
                <w:rFonts w:ascii="Calibri" w:hAnsi="Calibri" w:hint="eastAsia"/>
              </w:rPr>
              <w:t>软件需要提供对比度、亮度、伽马校正和重采样方式，利用滑动条进行参数的调整和设置，等基本的显示参数设置和多种渲染方法调整影像显示效果；支持多传感器影像自动匀色处理，提供多种色彩平衡方法，包括匀光、直方图、标准差方式进行匀色，允许通过参照图像进行匀色处理。</w:t>
            </w:r>
          </w:p>
          <w:p w:rsidR="006C0AC4" w:rsidRPr="00A154D0" w:rsidRDefault="006C0AC4" w:rsidP="006C0AC4">
            <w:pPr>
              <w:numPr>
                <w:ilvl w:val="0"/>
                <w:numId w:val="7"/>
              </w:numPr>
              <w:rPr>
                <w:rFonts w:ascii="Calibri" w:hAnsi="Calibri"/>
              </w:rPr>
            </w:pPr>
            <w:r w:rsidRPr="00A154D0">
              <w:rPr>
                <w:rFonts w:ascii="仿宋_GB2312" w:eastAsia="仿宋_GB2312" w:hAnsi="仿宋" w:hint="eastAsia"/>
                <w:b/>
                <w:szCs w:val="21"/>
              </w:rPr>
              <w:t>★</w:t>
            </w:r>
            <w:r w:rsidRPr="00A154D0">
              <w:rPr>
                <w:rFonts w:ascii="Calibri" w:hAnsi="Calibri" w:hint="eastAsia"/>
              </w:rPr>
              <w:t>地理处理模型是</w:t>
            </w:r>
            <w:r w:rsidRPr="00A154D0">
              <w:rPr>
                <w:rFonts w:ascii="Calibri" w:hAnsi="Calibri" w:hint="eastAsia"/>
              </w:rPr>
              <w:t>GIS</w:t>
            </w:r>
            <w:r w:rsidRPr="00A154D0">
              <w:rPr>
                <w:rFonts w:ascii="Calibri" w:hAnsi="Calibri" w:hint="eastAsia"/>
              </w:rPr>
              <w:t>数据管理、制图、空间分析的必须工作手段。地理信息桌面软件高级版需要提供地理分析处理建模框架，允许用户通过交互界面进行建模，通过拖拽方式将地理处理工具放到建模界面，利用箭头工具在可视化交互界面中将地理处理流程串联起来，形成新的处理模型，形成的地理处理模型可以导出为</w:t>
            </w:r>
            <w:r w:rsidRPr="00A154D0">
              <w:rPr>
                <w:rFonts w:ascii="Calibri" w:hAnsi="Calibri" w:hint="eastAsia"/>
              </w:rPr>
              <w:t>Python</w:t>
            </w:r>
            <w:r w:rsidRPr="00A154D0">
              <w:rPr>
                <w:rFonts w:ascii="Calibri" w:hAnsi="Calibri" w:hint="eastAsia"/>
              </w:rPr>
              <w:t>脚本。</w:t>
            </w:r>
          </w:p>
          <w:p w:rsidR="006C0AC4" w:rsidRPr="00A154D0" w:rsidRDefault="006C0AC4" w:rsidP="006C0AC4">
            <w:pPr>
              <w:numPr>
                <w:ilvl w:val="0"/>
                <w:numId w:val="7"/>
              </w:numPr>
              <w:rPr>
                <w:rFonts w:ascii="Calibri" w:hAnsi="Calibri"/>
              </w:rPr>
            </w:pPr>
            <w:r w:rsidRPr="00A154D0">
              <w:rPr>
                <w:rFonts w:ascii="Calibri" w:hAnsi="Calibri" w:hint="eastAsia"/>
              </w:rPr>
              <w:t>▲</w:t>
            </w:r>
            <w:r w:rsidRPr="00A154D0">
              <w:rPr>
                <w:rFonts w:ascii="Calibri" w:hAnsi="Calibri" w:hint="eastAsia"/>
              </w:rPr>
              <w:t>ArcGIS</w:t>
            </w:r>
            <w:r w:rsidRPr="00A154D0">
              <w:rPr>
                <w:rFonts w:ascii="Calibri" w:hAnsi="Calibri" w:hint="eastAsia"/>
              </w:rPr>
              <w:t>桌面软件支持直接对</w:t>
            </w:r>
            <w:r w:rsidRPr="00A154D0">
              <w:rPr>
                <w:rFonts w:ascii="Calibri" w:hAnsi="Calibri" w:hint="eastAsia"/>
              </w:rPr>
              <w:t>Shapefile</w:t>
            </w:r>
            <w:r w:rsidRPr="00A154D0">
              <w:rPr>
                <w:rFonts w:ascii="Calibri" w:hAnsi="Calibri" w:hint="eastAsia"/>
              </w:rPr>
              <w:t>数据进行图形化编辑，包括点、线、面要素（图形和属性）的编辑。</w:t>
            </w:r>
          </w:p>
          <w:p w:rsidR="006C0AC4" w:rsidRPr="00A154D0" w:rsidRDefault="006C0AC4" w:rsidP="006C0AC4">
            <w:pPr>
              <w:numPr>
                <w:ilvl w:val="0"/>
                <w:numId w:val="7"/>
              </w:numPr>
              <w:rPr>
                <w:rFonts w:ascii="Calibri" w:hAnsi="Calibri"/>
              </w:rPr>
            </w:pPr>
            <w:r w:rsidRPr="00A154D0">
              <w:rPr>
                <w:rFonts w:ascii="Calibri" w:hAnsi="Calibri" w:hint="eastAsia"/>
              </w:rPr>
              <w:t>支持空间数据与属性数据的动态挂接和永久挂接，一对多和多对多进行关联，支持地理数据库属性表中字段名称的修改。</w:t>
            </w:r>
          </w:p>
          <w:p w:rsidR="006C0AC4" w:rsidRPr="00A154D0" w:rsidRDefault="006C0AC4" w:rsidP="006C0AC4">
            <w:pPr>
              <w:numPr>
                <w:ilvl w:val="0"/>
                <w:numId w:val="7"/>
              </w:numPr>
              <w:rPr>
                <w:rFonts w:ascii="Calibri" w:hAnsi="Calibri"/>
              </w:rPr>
            </w:pPr>
            <w:r w:rsidRPr="00A154D0">
              <w:rPr>
                <w:rFonts w:ascii="Calibri" w:hAnsi="Calibri" w:hint="eastAsia"/>
              </w:rPr>
              <w:t>▲支持时空数据类型，时间信息可以存储为矢量、栅格等数据的属性，也可以支持时态数据的类型（如</w:t>
            </w:r>
            <w:r w:rsidRPr="00A154D0">
              <w:rPr>
                <w:rFonts w:ascii="Calibri" w:hAnsi="Calibri" w:hint="eastAsia"/>
              </w:rPr>
              <w:t>netCDF</w:t>
            </w:r>
            <w:r w:rsidRPr="00A154D0">
              <w:rPr>
                <w:rFonts w:ascii="Calibri" w:hAnsi="Calibri" w:hint="eastAsia"/>
              </w:rPr>
              <w:t>等），并提供时间控制器，实现对时态数据的动态显示控制。</w:t>
            </w:r>
          </w:p>
          <w:p w:rsidR="006C0AC4" w:rsidRPr="00A154D0" w:rsidRDefault="006C0AC4" w:rsidP="006C0AC4">
            <w:pPr>
              <w:numPr>
                <w:ilvl w:val="0"/>
                <w:numId w:val="7"/>
              </w:numPr>
              <w:rPr>
                <w:rFonts w:ascii="Calibri" w:hAnsi="Calibri"/>
              </w:rPr>
            </w:pPr>
            <w:r w:rsidRPr="00A154D0">
              <w:rPr>
                <w:rFonts w:ascii="Calibri" w:hAnsi="Calibri" w:hint="eastAsia"/>
              </w:rPr>
              <w:t>地理处理建模框架支持地理处理工具的后台执行和在应用程序中进行其它工作执行；工具执行时会显示进度条，完成时会弹出提示信息；提供结果窗口，可查看工具执行的详细情况。</w:t>
            </w:r>
          </w:p>
          <w:p w:rsidR="006C0AC4" w:rsidRPr="00A154D0" w:rsidRDefault="006C0AC4" w:rsidP="006C0AC4">
            <w:pPr>
              <w:numPr>
                <w:ilvl w:val="0"/>
                <w:numId w:val="7"/>
              </w:numPr>
              <w:rPr>
                <w:rFonts w:ascii="Calibri" w:hAnsi="Calibri"/>
              </w:rPr>
            </w:pPr>
            <w:r w:rsidRPr="00A154D0">
              <w:rPr>
                <w:rFonts w:ascii="Calibri" w:hAnsi="Calibri" w:hint="eastAsia"/>
              </w:rPr>
              <w:t>提供对在本机、网络及企业级数据库中的数据、地图文档、地理处理工具、影像等资源的快捷搜索，允许通过图层范围进行数据和文档搜索，如指定了行政区，检索出来的数据和文档必须是在行政区范围内的。</w:t>
            </w:r>
          </w:p>
          <w:p w:rsidR="006C0AC4" w:rsidRPr="00A154D0" w:rsidRDefault="006C0AC4" w:rsidP="006C0AC4">
            <w:pPr>
              <w:numPr>
                <w:ilvl w:val="0"/>
                <w:numId w:val="7"/>
              </w:numPr>
              <w:rPr>
                <w:rFonts w:ascii="Calibri" w:hAnsi="Calibri"/>
              </w:rPr>
            </w:pPr>
            <w:r w:rsidRPr="00A154D0">
              <w:rPr>
                <w:rFonts w:ascii="Calibri" w:hAnsi="Calibri" w:hint="eastAsia"/>
              </w:rPr>
              <w:t>▲支持空间数据建模，支持工业标准的</w:t>
            </w:r>
            <w:r w:rsidRPr="00A154D0">
              <w:rPr>
                <w:rFonts w:ascii="Calibri" w:hAnsi="Calibri" w:hint="eastAsia"/>
              </w:rPr>
              <w:t>CASE</w:t>
            </w:r>
            <w:r w:rsidRPr="00A154D0">
              <w:rPr>
                <w:rFonts w:ascii="Calibri" w:hAnsi="Calibri" w:hint="eastAsia"/>
              </w:rPr>
              <w:t>工具，进行空间数据库设计、数据模型定义、数据对象行为设计，并在网上提供行业数据模型免费下载。</w:t>
            </w:r>
          </w:p>
          <w:p w:rsidR="006C0AC4" w:rsidRPr="00A154D0" w:rsidRDefault="006C0AC4" w:rsidP="006C0AC4">
            <w:pPr>
              <w:numPr>
                <w:ilvl w:val="0"/>
                <w:numId w:val="7"/>
              </w:numPr>
              <w:rPr>
                <w:rFonts w:ascii="Calibri" w:hAnsi="Calibri"/>
              </w:rPr>
            </w:pPr>
            <w:r w:rsidRPr="00A154D0">
              <w:rPr>
                <w:rFonts w:ascii="Calibri" w:hAnsi="Calibri" w:hint="eastAsia"/>
              </w:rPr>
              <w:t>支持拓扑关系模型，提供</w:t>
            </w:r>
            <w:r w:rsidRPr="00A154D0">
              <w:rPr>
                <w:rFonts w:ascii="Calibri" w:hAnsi="Calibri" w:hint="eastAsia"/>
              </w:rPr>
              <w:t>33</w:t>
            </w:r>
            <w:r w:rsidRPr="00A154D0">
              <w:rPr>
                <w:rFonts w:ascii="Calibri" w:hAnsi="Calibri" w:hint="eastAsia"/>
              </w:rPr>
              <w:t>种拓扑规则定义；通过拓扑关系维护数据库中空间数据一致性和完整性，包括拓扑关系定义，校验，拓扑错误改正及编辑工具；可以自定义拓扑规则的应用范围，允许将拓扑错误设为例外；支持对拓扑错误进行定位以及高亮显示</w:t>
            </w:r>
          </w:p>
          <w:p w:rsidR="006C0AC4" w:rsidRPr="00A154D0" w:rsidRDefault="006C0AC4" w:rsidP="006C0AC4">
            <w:pPr>
              <w:numPr>
                <w:ilvl w:val="0"/>
                <w:numId w:val="7"/>
              </w:numPr>
              <w:rPr>
                <w:rFonts w:ascii="Calibri" w:hAnsi="Calibri"/>
              </w:rPr>
            </w:pPr>
            <w:r w:rsidRPr="00A154D0">
              <w:rPr>
                <w:rFonts w:ascii="Calibri" w:hAnsi="Calibri" w:hint="eastAsia"/>
              </w:rPr>
              <w:t>▲支持通过</w:t>
            </w:r>
            <w:r w:rsidRPr="00A154D0">
              <w:rPr>
                <w:rFonts w:ascii="Calibri" w:hAnsi="Calibri" w:hint="eastAsia"/>
              </w:rPr>
              <w:t>SQL</w:t>
            </w:r>
            <w:r w:rsidRPr="00A154D0">
              <w:rPr>
                <w:rFonts w:ascii="Calibri" w:hAnsi="Calibri" w:hint="eastAsia"/>
              </w:rPr>
              <w:t>（结构化查询语言）语句查询及创建动态图层，</w:t>
            </w:r>
            <w:r w:rsidRPr="00A154D0">
              <w:rPr>
                <w:rFonts w:ascii="Calibri" w:hAnsi="Calibri" w:hint="eastAsia"/>
              </w:rPr>
              <w:lastRenderedPageBreak/>
              <w:t>类似数据库的视图操作，动态图层相当于在数据库层面新建了空间视图，从而达到自定义空间数据展示的效果。</w:t>
            </w:r>
          </w:p>
          <w:p w:rsidR="006C0AC4" w:rsidRPr="00A154D0" w:rsidRDefault="006C0AC4" w:rsidP="006C0AC4">
            <w:pPr>
              <w:numPr>
                <w:ilvl w:val="0"/>
                <w:numId w:val="7"/>
              </w:numPr>
              <w:rPr>
                <w:rFonts w:ascii="Calibri" w:hAnsi="Calibri"/>
              </w:rPr>
            </w:pPr>
            <w:r w:rsidRPr="00A154D0">
              <w:rPr>
                <w:rFonts w:ascii="Calibri" w:hAnsi="Calibri" w:hint="eastAsia"/>
              </w:rPr>
              <w:t>桌面软件支持数据库用户能创建独立的版本进行编辑，编辑的内容不会影响到其他用户的版本；允许版本之间的继承，子版本的修改在提交前不会影响到父版本；数据修改后提交，可以通过多种协调（如以子版本为准或以父版本为准）方式进行数据的更新和同步操作。</w:t>
            </w:r>
          </w:p>
          <w:p w:rsidR="006C0AC4" w:rsidRPr="00A154D0" w:rsidRDefault="006C0AC4" w:rsidP="006C0AC4">
            <w:pPr>
              <w:numPr>
                <w:ilvl w:val="0"/>
                <w:numId w:val="7"/>
              </w:numPr>
              <w:rPr>
                <w:rFonts w:ascii="Calibri" w:hAnsi="Calibri"/>
              </w:rPr>
            </w:pPr>
            <w:r w:rsidRPr="00A154D0">
              <w:rPr>
                <w:rFonts w:ascii="Calibri" w:hAnsi="Calibri" w:hint="eastAsia"/>
              </w:rPr>
              <w:t>桌面软件支持对每一个要素的编辑情况能够进行追踪。编辑时会将创建时间、修改时间、修改人等编辑日志写入数据中，方便记录编辑痕迹。</w:t>
            </w:r>
          </w:p>
          <w:p w:rsidR="006C0AC4" w:rsidRPr="00A154D0" w:rsidRDefault="006C0AC4" w:rsidP="006C0AC4">
            <w:pPr>
              <w:numPr>
                <w:ilvl w:val="0"/>
                <w:numId w:val="7"/>
              </w:numPr>
              <w:rPr>
                <w:rFonts w:ascii="Calibri" w:hAnsi="Calibri"/>
              </w:rPr>
            </w:pPr>
            <w:r w:rsidRPr="00A154D0">
              <w:rPr>
                <w:rFonts w:ascii="Calibri" w:hAnsi="Calibri" w:hint="eastAsia"/>
              </w:rPr>
              <w:t>▲支持多种影像的管理方式，包括影像集，影像目录等。提供强大的影像动态分析功能，包括波段组合、全色融合、影像镶嵌、查询镶嵌影像异常、颜色校正等，并且具有交互式的裁切、</w:t>
            </w:r>
            <w:r w:rsidRPr="00A154D0">
              <w:rPr>
                <w:rFonts w:ascii="Calibri" w:hAnsi="Calibri" w:hint="eastAsia"/>
              </w:rPr>
              <w:t>NDVI</w:t>
            </w:r>
            <w:r w:rsidRPr="00A154D0">
              <w:rPr>
                <w:rFonts w:ascii="Calibri" w:hAnsi="Calibri" w:hint="eastAsia"/>
              </w:rPr>
              <w:t>等</w:t>
            </w:r>
            <w:r w:rsidRPr="00A154D0">
              <w:rPr>
                <w:rFonts w:ascii="Calibri" w:hAnsi="Calibri" w:hint="eastAsia"/>
              </w:rPr>
              <w:t>20</w:t>
            </w:r>
            <w:r w:rsidRPr="00A154D0">
              <w:rPr>
                <w:rFonts w:ascii="Calibri" w:hAnsi="Calibri" w:hint="eastAsia"/>
              </w:rPr>
              <w:t>种以上的动态影像处理函数，支持对影像添加动态处理函数链，影像处理函数可以相互叠加以达到最优化的结果，添加影像函数后的结果为动态结果，可随删除并还原原来的影像；能够提供交互式直方图拉伸（</w:t>
            </w:r>
            <w:r w:rsidRPr="00A154D0">
              <w:rPr>
                <w:rFonts w:ascii="Calibri" w:hAnsi="Calibri" w:hint="eastAsia"/>
              </w:rPr>
              <w:t>InteractIIIe Histogram Stretch</w:t>
            </w:r>
            <w:r w:rsidRPr="00A154D0">
              <w:rPr>
                <w:rFonts w:ascii="Calibri" w:hAnsi="Calibri" w:hint="eastAsia"/>
              </w:rPr>
              <w:t>）工具，可以通过调整拉伸的阈值范围进行影像的交互增强。</w:t>
            </w:r>
          </w:p>
          <w:p w:rsidR="006C0AC4" w:rsidRPr="00A154D0" w:rsidRDefault="006C0AC4" w:rsidP="006C0AC4">
            <w:pPr>
              <w:numPr>
                <w:ilvl w:val="0"/>
                <w:numId w:val="7"/>
              </w:numPr>
              <w:rPr>
                <w:rFonts w:ascii="Calibri" w:hAnsi="Calibri"/>
              </w:rPr>
            </w:pPr>
            <w:r w:rsidRPr="00A154D0">
              <w:rPr>
                <w:rFonts w:ascii="Calibri" w:hAnsi="Calibri" w:hint="eastAsia"/>
              </w:rPr>
              <w:t>支持</w:t>
            </w:r>
            <w:r w:rsidRPr="00A154D0">
              <w:rPr>
                <w:rFonts w:ascii="Calibri" w:hAnsi="Calibri" w:hint="eastAsia"/>
              </w:rPr>
              <w:t>community sensor model</w:t>
            </w:r>
            <w:r w:rsidRPr="00A154D0">
              <w:rPr>
                <w:rFonts w:ascii="Calibri" w:hAnsi="Calibri" w:hint="eastAsia"/>
              </w:rPr>
              <w:t>（</w:t>
            </w:r>
            <w:r w:rsidRPr="00A154D0">
              <w:rPr>
                <w:rFonts w:ascii="Calibri" w:hAnsi="Calibri" w:hint="eastAsia"/>
              </w:rPr>
              <w:t>CSM</w:t>
            </w:r>
            <w:r w:rsidRPr="00A154D0">
              <w:rPr>
                <w:rFonts w:ascii="Calibri" w:hAnsi="Calibri" w:hint="eastAsia"/>
              </w:rPr>
              <w:t>）和推扫式传感器模型数据的正射校正及辐射校正。支持</w:t>
            </w:r>
            <w:r w:rsidRPr="00A154D0">
              <w:rPr>
                <w:rFonts w:ascii="Calibri" w:hAnsi="Calibri" w:hint="eastAsia"/>
              </w:rPr>
              <w:t>AIRSAR Polarimetric</w:t>
            </w:r>
            <w:r w:rsidRPr="00A154D0">
              <w:rPr>
                <w:rFonts w:ascii="Calibri" w:hAnsi="Calibri" w:hint="eastAsia"/>
              </w:rPr>
              <w:t>、</w:t>
            </w:r>
            <w:r w:rsidRPr="00A154D0">
              <w:rPr>
                <w:rFonts w:ascii="Calibri" w:hAnsi="Calibri" w:hint="eastAsia"/>
              </w:rPr>
              <w:t>CEOS SAR Image</w:t>
            </w:r>
            <w:r w:rsidRPr="00A154D0">
              <w:rPr>
                <w:rFonts w:ascii="Calibri" w:hAnsi="Calibri" w:hint="eastAsia"/>
              </w:rPr>
              <w:t>、</w:t>
            </w:r>
            <w:r w:rsidRPr="00A154D0">
              <w:rPr>
                <w:rFonts w:ascii="Calibri" w:hAnsi="Calibri" w:hint="eastAsia"/>
              </w:rPr>
              <w:t>ELAS</w:t>
            </w:r>
            <w:r w:rsidRPr="00A154D0">
              <w:rPr>
                <w:rFonts w:ascii="Calibri" w:hAnsi="Calibri" w:hint="eastAsia"/>
              </w:rPr>
              <w:t>、</w:t>
            </w:r>
            <w:r w:rsidRPr="00A154D0">
              <w:rPr>
                <w:rFonts w:ascii="Calibri" w:hAnsi="Calibri" w:hint="eastAsia"/>
              </w:rPr>
              <w:t>MrSIDLidar</w:t>
            </w:r>
            <w:r w:rsidRPr="00A154D0">
              <w:rPr>
                <w:rFonts w:ascii="Calibri" w:hAnsi="Calibri" w:hint="eastAsia"/>
              </w:rPr>
              <w:t>、</w:t>
            </w:r>
            <w:r w:rsidRPr="00A154D0">
              <w:rPr>
                <w:rFonts w:ascii="Calibri" w:hAnsi="Calibri" w:hint="eastAsia"/>
              </w:rPr>
              <w:t>TerraSAR-X</w:t>
            </w:r>
            <w:r w:rsidRPr="00A154D0">
              <w:rPr>
                <w:rFonts w:ascii="Calibri" w:hAnsi="Calibri" w:hint="eastAsia"/>
              </w:rPr>
              <w:t>等影像和栅格数据格式文件的读取，并能够和地图叠加显示。</w:t>
            </w:r>
          </w:p>
          <w:p w:rsidR="006C0AC4" w:rsidRPr="00A154D0" w:rsidRDefault="006C0AC4" w:rsidP="006C0AC4">
            <w:pPr>
              <w:numPr>
                <w:ilvl w:val="0"/>
                <w:numId w:val="7"/>
              </w:numPr>
              <w:rPr>
                <w:rFonts w:ascii="Calibri" w:hAnsi="Calibri"/>
              </w:rPr>
            </w:pPr>
            <w:r w:rsidRPr="00A154D0">
              <w:rPr>
                <w:rFonts w:ascii="Calibri" w:hAnsi="Calibri" w:hint="eastAsia"/>
              </w:rPr>
              <w:t>支持从元数据和头文件信息动态创建栅格数据集，利用创建的多光谱产品或全色锐化产品实现影像快速融合显示。</w:t>
            </w:r>
          </w:p>
          <w:p w:rsidR="006C0AC4" w:rsidRPr="00A154D0" w:rsidRDefault="006C0AC4" w:rsidP="006C0AC4">
            <w:pPr>
              <w:numPr>
                <w:ilvl w:val="0"/>
                <w:numId w:val="7"/>
              </w:numPr>
              <w:rPr>
                <w:rFonts w:ascii="Calibri" w:hAnsi="Calibri"/>
              </w:rPr>
            </w:pPr>
            <w:r w:rsidRPr="00A154D0">
              <w:rPr>
                <w:rFonts w:ascii="Calibri" w:hAnsi="Calibri" w:hint="eastAsia"/>
              </w:rPr>
              <w:t>支持单幅栅格处理、自动（批处理）矢量化、交互式矢量化（栅格追踪）等多种对产生的要素的控制能力，支持中心线和外轮廓线两种扫描方式，支持对栅格单元的捕捉、栅格清理和绘画。</w:t>
            </w:r>
          </w:p>
          <w:p w:rsidR="006C0AC4" w:rsidRPr="00A154D0" w:rsidRDefault="006C0AC4" w:rsidP="006C0AC4">
            <w:pPr>
              <w:numPr>
                <w:ilvl w:val="0"/>
                <w:numId w:val="7"/>
              </w:numPr>
              <w:rPr>
                <w:rFonts w:ascii="宋体" w:hAnsi="宋体"/>
                <w:szCs w:val="21"/>
              </w:rPr>
            </w:pPr>
            <w:r w:rsidRPr="00A154D0">
              <w:rPr>
                <w:rFonts w:ascii="仿宋_GB2312" w:eastAsia="仿宋_GB2312" w:hAnsi="仿宋" w:hint="eastAsia"/>
                <w:b/>
                <w:szCs w:val="21"/>
              </w:rPr>
              <w:t>★</w:t>
            </w:r>
            <w:r w:rsidRPr="00A154D0">
              <w:rPr>
                <w:rFonts w:ascii="Calibri" w:hAnsi="Calibri" w:hint="eastAsia"/>
              </w:rPr>
              <w:t>支持插件开发方式定制和扩展地理信息系统桌面平台软件功能，支持使用</w:t>
            </w:r>
            <w:r w:rsidRPr="00A154D0">
              <w:rPr>
                <w:rFonts w:ascii="Calibri" w:hAnsi="Calibri" w:hint="eastAsia"/>
              </w:rPr>
              <w:t xml:space="preserve"> Python</w:t>
            </w:r>
            <w:r w:rsidRPr="00A154D0">
              <w:rPr>
                <w:rFonts w:ascii="Calibri" w:hAnsi="Calibri" w:hint="eastAsia"/>
              </w:rPr>
              <w:t>语言快速定制桌面插件，</w:t>
            </w:r>
            <w:r w:rsidRPr="00A154D0">
              <w:rPr>
                <w:rFonts w:ascii="Calibri" w:hAnsi="Calibri" w:hint="eastAsia"/>
              </w:rPr>
              <w:t>Python</w:t>
            </w:r>
            <w:r w:rsidRPr="00A154D0">
              <w:rPr>
                <w:rFonts w:ascii="Calibri" w:hAnsi="Calibri" w:hint="eastAsia"/>
              </w:rPr>
              <w:t>语言可以通过简单脚本直接调用工具箱工具，以减少插件的代码开发量，实现快速扩展。</w:t>
            </w:r>
          </w:p>
        </w:tc>
        <w:tc>
          <w:tcPr>
            <w:tcW w:w="825" w:type="dxa"/>
            <w:shd w:val="clear" w:color="auto" w:fill="auto"/>
          </w:tcPr>
          <w:p w:rsidR="006C0AC4" w:rsidRPr="00A154D0" w:rsidRDefault="006C0AC4" w:rsidP="0084311B">
            <w:pPr>
              <w:rPr>
                <w:rFonts w:ascii="Calibri" w:hAnsi="Calibri"/>
              </w:rPr>
            </w:pPr>
            <w:r w:rsidRPr="00A154D0">
              <w:rPr>
                <w:rFonts w:ascii="Calibri" w:hAnsi="Calibri" w:hint="eastAsia"/>
              </w:rPr>
              <w:lastRenderedPageBreak/>
              <w:t>1</w:t>
            </w:r>
            <w:r w:rsidRPr="00A154D0">
              <w:rPr>
                <w:rFonts w:ascii="Calibri" w:hAnsi="Calibri" w:hint="eastAsia"/>
              </w:rPr>
              <w:t>套</w:t>
            </w:r>
            <w:r w:rsidRPr="00A154D0">
              <w:rPr>
                <w:rFonts w:ascii="Calibri" w:hAnsi="Calibri" w:hint="eastAsia"/>
              </w:rPr>
              <w:t>(31</w:t>
            </w:r>
            <w:r w:rsidRPr="00A154D0">
              <w:rPr>
                <w:rFonts w:ascii="Calibri" w:hAnsi="Calibri" w:hint="eastAsia"/>
              </w:rPr>
              <w:t>用户</w:t>
            </w:r>
            <w:r w:rsidRPr="00A154D0">
              <w:rPr>
                <w:rFonts w:ascii="Calibri" w:hAnsi="Calibri"/>
              </w:rPr>
              <w:t>）</w:t>
            </w:r>
          </w:p>
        </w:tc>
      </w:tr>
      <w:tr w:rsidR="006C0AC4" w:rsidRPr="00A154D0" w:rsidTr="009D5CDE">
        <w:trPr>
          <w:trHeight w:val="570"/>
          <w:jc w:val="center"/>
        </w:trPr>
        <w:tc>
          <w:tcPr>
            <w:tcW w:w="2106" w:type="dxa"/>
            <w:shd w:val="clear" w:color="auto" w:fill="auto"/>
          </w:tcPr>
          <w:p w:rsidR="006C0AC4" w:rsidRPr="00A154D0" w:rsidRDefault="006C0AC4" w:rsidP="0084311B">
            <w:pPr>
              <w:rPr>
                <w:rFonts w:ascii="宋体" w:hAnsi="宋体"/>
                <w:szCs w:val="21"/>
              </w:rPr>
            </w:pPr>
            <w:r w:rsidRPr="00A154D0">
              <w:rPr>
                <w:rFonts w:ascii="Arial" w:hAnsi="Arial" w:cs="Arial"/>
                <w:color w:val="000000"/>
                <w:sz w:val="18"/>
                <w:szCs w:val="18"/>
              </w:rPr>
              <w:lastRenderedPageBreak/>
              <w:t xml:space="preserve">ArcGIS Spatial Analyst for Desktop-Lab Kit-Pak/ArcGIS </w:t>
            </w:r>
            <w:r w:rsidRPr="00A154D0">
              <w:rPr>
                <w:rFonts w:ascii="Arial" w:hAnsi="Arial" w:cs="Arial"/>
                <w:color w:val="000000"/>
                <w:sz w:val="18"/>
                <w:szCs w:val="18"/>
              </w:rPr>
              <w:t>桌面软件空间分析扩展模块</w:t>
            </w:r>
            <w:r w:rsidRPr="00A154D0">
              <w:rPr>
                <w:rFonts w:ascii="Arial" w:hAnsi="Arial" w:cs="Arial"/>
                <w:color w:val="000000"/>
                <w:sz w:val="18"/>
                <w:szCs w:val="18"/>
              </w:rPr>
              <w:t>-</w:t>
            </w:r>
            <w:r w:rsidRPr="00A154D0">
              <w:rPr>
                <w:rFonts w:ascii="Arial" w:hAnsi="Arial" w:cs="Arial"/>
                <w:color w:val="000000"/>
                <w:sz w:val="18"/>
                <w:szCs w:val="18"/>
              </w:rPr>
              <w:t>院校产品（</w:t>
            </w:r>
            <w:r w:rsidRPr="00A154D0">
              <w:rPr>
                <w:rFonts w:ascii="Arial" w:hAnsi="Arial" w:cs="Arial"/>
                <w:color w:val="000000"/>
                <w:sz w:val="18"/>
                <w:szCs w:val="18"/>
              </w:rPr>
              <w:t>31</w:t>
            </w:r>
            <w:r w:rsidRPr="00A154D0">
              <w:rPr>
                <w:rFonts w:ascii="Arial" w:hAnsi="Arial" w:cs="Arial"/>
                <w:color w:val="000000"/>
                <w:sz w:val="18"/>
                <w:szCs w:val="18"/>
              </w:rPr>
              <w:t>用户）</w:t>
            </w:r>
          </w:p>
        </w:tc>
        <w:tc>
          <w:tcPr>
            <w:tcW w:w="6766" w:type="dxa"/>
            <w:shd w:val="clear" w:color="auto" w:fill="auto"/>
          </w:tcPr>
          <w:p w:rsidR="006C0AC4" w:rsidRPr="00A154D0" w:rsidRDefault="006C0AC4" w:rsidP="006C0AC4">
            <w:pPr>
              <w:numPr>
                <w:ilvl w:val="0"/>
                <w:numId w:val="8"/>
              </w:numPr>
              <w:rPr>
                <w:rFonts w:ascii="Calibri" w:hAnsi="Calibri"/>
              </w:rPr>
            </w:pPr>
            <w:r w:rsidRPr="00A154D0">
              <w:rPr>
                <w:rFonts w:ascii="Calibri" w:hAnsi="Calibri" w:hint="eastAsia"/>
              </w:rPr>
              <w:t>ArcGIS</w:t>
            </w:r>
            <w:r w:rsidRPr="00A154D0">
              <w:rPr>
                <w:rFonts w:ascii="Calibri" w:hAnsi="Calibri"/>
              </w:rPr>
              <w:t xml:space="preserve"> Spatial Analyst</w:t>
            </w:r>
            <w:r w:rsidRPr="00A154D0">
              <w:rPr>
                <w:rFonts w:ascii="Calibri" w:hAnsi="Calibri" w:hint="eastAsia"/>
              </w:rPr>
              <w:t>提供缓冲区分析、空间叠加分析，密度分析、叠加分析、插值分析、邻域分析、地图裁剪、表面分析、动态分段、水文分析、栅格统计、矢量栅格转换、太阳辐射分析等功能。</w:t>
            </w:r>
          </w:p>
          <w:p w:rsidR="006C0AC4" w:rsidRPr="00A154D0" w:rsidRDefault="006C0AC4" w:rsidP="006C0AC4">
            <w:pPr>
              <w:numPr>
                <w:ilvl w:val="0"/>
                <w:numId w:val="8"/>
              </w:numPr>
              <w:rPr>
                <w:rFonts w:ascii="Calibri" w:hAnsi="Calibri"/>
              </w:rPr>
            </w:pPr>
            <w:r w:rsidRPr="00A154D0">
              <w:rPr>
                <w:rFonts w:ascii="Calibri" w:hAnsi="Calibri" w:hint="eastAsia"/>
              </w:rPr>
              <w:t>支持密度计算分析</w:t>
            </w:r>
            <w:r w:rsidRPr="00A154D0">
              <w:rPr>
                <w:rFonts w:ascii="Calibri" w:hAnsi="Calibri" w:hint="eastAsia"/>
              </w:rPr>
              <w:t>,</w:t>
            </w:r>
            <w:r w:rsidRPr="00A154D0">
              <w:rPr>
                <w:rFonts w:ascii="Calibri" w:hAnsi="Calibri" w:hint="eastAsia"/>
              </w:rPr>
              <w:t>将点值散步于整个表面。密度计算的方法包括简单密度计算和</w:t>
            </w:r>
            <w:r w:rsidRPr="00A154D0">
              <w:rPr>
                <w:rFonts w:ascii="Calibri" w:hAnsi="Calibri" w:hint="eastAsia"/>
              </w:rPr>
              <w:t>kernel</w:t>
            </w:r>
            <w:r w:rsidRPr="00A154D0">
              <w:rPr>
                <w:rFonts w:ascii="Calibri" w:hAnsi="Calibri" w:hint="eastAsia"/>
              </w:rPr>
              <w:t>密度计算。</w:t>
            </w:r>
          </w:p>
          <w:p w:rsidR="006C0AC4" w:rsidRPr="00A154D0" w:rsidRDefault="006C0AC4" w:rsidP="006C0AC4">
            <w:pPr>
              <w:numPr>
                <w:ilvl w:val="0"/>
                <w:numId w:val="8"/>
              </w:numPr>
              <w:rPr>
                <w:rFonts w:ascii="Calibri" w:hAnsi="Calibri"/>
              </w:rPr>
            </w:pPr>
            <w:r w:rsidRPr="00A154D0">
              <w:rPr>
                <w:rFonts w:ascii="Calibri" w:hAnsi="Calibri" w:hint="eastAsia"/>
              </w:rPr>
              <w:t>▲提供多种算法进行</w:t>
            </w:r>
            <w:r w:rsidRPr="00A154D0">
              <w:rPr>
                <w:rFonts w:ascii="Calibri" w:hAnsi="Calibri" w:hint="eastAsia"/>
              </w:rPr>
              <w:t>DEM(</w:t>
            </w:r>
            <w:r w:rsidRPr="00A154D0">
              <w:rPr>
                <w:rFonts w:ascii="Calibri" w:hAnsi="Calibri" w:hint="eastAsia"/>
              </w:rPr>
              <w:t>数字高程模型</w:t>
            </w:r>
            <w:r w:rsidRPr="00A154D0">
              <w:rPr>
                <w:rFonts w:ascii="Calibri" w:hAnsi="Calibri" w:hint="eastAsia"/>
              </w:rPr>
              <w:t>)</w:t>
            </w:r>
            <w:r w:rsidRPr="00A154D0">
              <w:rPr>
                <w:rFonts w:ascii="Calibri" w:hAnsi="Calibri" w:hint="eastAsia"/>
              </w:rPr>
              <w:t>内插，提供多种算法进行</w:t>
            </w:r>
            <w:r w:rsidRPr="00A154D0">
              <w:rPr>
                <w:rFonts w:ascii="Calibri" w:hAnsi="Calibri" w:hint="eastAsia"/>
              </w:rPr>
              <w:t>DEM(</w:t>
            </w:r>
            <w:r w:rsidRPr="00A154D0">
              <w:rPr>
                <w:rFonts w:ascii="Calibri" w:hAnsi="Calibri" w:hint="eastAsia"/>
              </w:rPr>
              <w:t>数字高程模型</w:t>
            </w:r>
            <w:r w:rsidRPr="00A154D0">
              <w:rPr>
                <w:rFonts w:ascii="Calibri" w:hAnsi="Calibri" w:hint="eastAsia"/>
              </w:rPr>
              <w:t>)</w:t>
            </w:r>
            <w:r w:rsidRPr="00A154D0">
              <w:rPr>
                <w:rFonts w:ascii="Calibri" w:hAnsi="Calibri" w:hint="eastAsia"/>
              </w:rPr>
              <w:t>内插，例如</w:t>
            </w:r>
            <w:r w:rsidRPr="00A154D0">
              <w:rPr>
                <w:rFonts w:ascii="Calibri" w:hAnsi="Calibri" w:hint="eastAsia"/>
              </w:rPr>
              <w:t>IDW(</w:t>
            </w:r>
            <w:r w:rsidRPr="00A154D0">
              <w:rPr>
                <w:rFonts w:ascii="Calibri" w:hAnsi="Calibri" w:hint="eastAsia"/>
              </w:rPr>
              <w:t>常用而简便的空间插值方法</w:t>
            </w:r>
            <w:r w:rsidRPr="00A154D0">
              <w:rPr>
                <w:rFonts w:ascii="Calibri" w:hAnsi="Calibri" w:hint="eastAsia"/>
              </w:rPr>
              <w:t>)</w:t>
            </w:r>
            <w:r w:rsidRPr="00A154D0">
              <w:rPr>
                <w:rFonts w:ascii="Calibri" w:hAnsi="Calibri" w:hint="eastAsia"/>
              </w:rPr>
              <w:t>、克里金、自然邻域、样条函数、趋势等。</w:t>
            </w:r>
          </w:p>
          <w:p w:rsidR="006C0AC4" w:rsidRPr="00A154D0" w:rsidRDefault="006C0AC4" w:rsidP="006C0AC4">
            <w:pPr>
              <w:numPr>
                <w:ilvl w:val="0"/>
                <w:numId w:val="8"/>
              </w:numPr>
              <w:rPr>
                <w:rFonts w:ascii="Calibri" w:hAnsi="Calibri"/>
              </w:rPr>
            </w:pPr>
            <w:r w:rsidRPr="00A154D0">
              <w:rPr>
                <w:rFonts w:ascii="Calibri" w:hAnsi="Calibri" w:hint="eastAsia"/>
              </w:rPr>
              <w:t>支持栅格重分类分析。</w:t>
            </w:r>
          </w:p>
          <w:p w:rsidR="006C0AC4" w:rsidRPr="00A154D0" w:rsidRDefault="006C0AC4" w:rsidP="006C0AC4">
            <w:pPr>
              <w:numPr>
                <w:ilvl w:val="0"/>
                <w:numId w:val="8"/>
              </w:numPr>
              <w:rPr>
                <w:rFonts w:ascii="Calibri" w:hAnsi="Calibri"/>
              </w:rPr>
            </w:pPr>
            <w:r w:rsidRPr="00A154D0">
              <w:rPr>
                <w:rFonts w:ascii="Calibri" w:hAnsi="Calibri" w:hint="eastAsia"/>
              </w:rPr>
              <w:t>支持多种地表分析，如等值线分析、坡度、坡向计算、山影和通视分析。</w:t>
            </w:r>
          </w:p>
          <w:p w:rsidR="006C0AC4" w:rsidRPr="00A154D0" w:rsidRDefault="006C0AC4" w:rsidP="006C0AC4">
            <w:pPr>
              <w:numPr>
                <w:ilvl w:val="0"/>
                <w:numId w:val="8"/>
              </w:numPr>
              <w:rPr>
                <w:rFonts w:ascii="Calibri" w:hAnsi="Calibri"/>
              </w:rPr>
            </w:pPr>
            <w:r w:rsidRPr="00A154D0">
              <w:rPr>
                <w:rFonts w:ascii="Calibri" w:hAnsi="Calibri" w:hint="eastAsia"/>
              </w:rPr>
              <w:t>支持在多种栅格和矢量数据之间进行相互转换。</w:t>
            </w:r>
          </w:p>
          <w:p w:rsidR="006C0AC4" w:rsidRPr="00A154D0" w:rsidRDefault="006C0AC4" w:rsidP="006C0AC4">
            <w:pPr>
              <w:numPr>
                <w:ilvl w:val="0"/>
                <w:numId w:val="8"/>
              </w:numPr>
              <w:rPr>
                <w:rFonts w:ascii="Calibri" w:hAnsi="Calibri"/>
              </w:rPr>
            </w:pPr>
            <w:r w:rsidRPr="00A154D0">
              <w:rPr>
                <w:rFonts w:ascii="仿宋_GB2312" w:eastAsia="仿宋_GB2312" w:hAnsi="仿宋" w:hint="eastAsia"/>
                <w:b/>
                <w:szCs w:val="21"/>
              </w:rPr>
              <w:t>★</w:t>
            </w:r>
            <w:r w:rsidRPr="00A154D0">
              <w:rPr>
                <w:rFonts w:ascii="Calibri" w:hAnsi="Calibri" w:hint="eastAsia"/>
              </w:rPr>
              <w:t>支持多个栅格数据的逻辑查询和地图代数运赋值权重计算，并</w:t>
            </w:r>
            <w:r w:rsidRPr="00A154D0">
              <w:rPr>
                <w:rFonts w:ascii="Calibri" w:hAnsi="Calibri" w:hint="eastAsia"/>
              </w:rPr>
              <w:lastRenderedPageBreak/>
              <w:t>可脱离软件环境运行，如</w:t>
            </w:r>
            <w:r w:rsidRPr="00A154D0">
              <w:rPr>
                <w:rFonts w:ascii="Calibri" w:hAnsi="Calibri" w:hint="eastAsia"/>
              </w:rPr>
              <w:t>Python</w:t>
            </w:r>
            <w:r w:rsidRPr="00A154D0">
              <w:rPr>
                <w:rFonts w:ascii="Calibri" w:hAnsi="Calibri" w:hint="eastAsia"/>
              </w:rPr>
              <w:t>脚本环境。</w:t>
            </w:r>
          </w:p>
          <w:p w:rsidR="006C0AC4" w:rsidRPr="00A154D0" w:rsidRDefault="006C0AC4" w:rsidP="006C0AC4">
            <w:pPr>
              <w:numPr>
                <w:ilvl w:val="0"/>
                <w:numId w:val="8"/>
              </w:numPr>
              <w:rPr>
                <w:rFonts w:ascii="Calibri" w:hAnsi="Calibri"/>
              </w:rPr>
            </w:pPr>
            <w:r w:rsidRPr="00A154D0">
              <w:rPr>
                <w:rFonts w:ascii="Calibri" w:hAnsi="Calibri" w:hint="eastAsia"/>
              </w:rPr>
              <w:t>支持象元、邻域和区域统计分析，算法包括众数、最大值、最小值、均值、中值等。</w:t>
            </w:r>
          </w:p>
          <w:p w:rsidR="006C0AC4" w:rsidRPr="00A154D0" w:rsidRDefault="006C0AC4" w:rsidP="006C0AC4">
            <w:pPr>
              <w:numPr>
                <w:ilvl w:val="0"/>
                <w:numId w:val="8"/>
              </w:numPr>
              <w:rPr>
                <w:rFonts w:ascii="Calibri" w:hAnsi="Calibri"/>
              </w:rPr>
            </w:pPr>
            <w:r w:rsidRPr="00A154D0">
              <w:rPr>
                <w:rFonts w:ascii="Calibri" w:hAnsi="Calibri" w:hint="eastAsia"/>
              </w:rPr>
              <w:t>支持矢量栅格一体化分析</w:t>
            </w:r>
            <w:r w:rsidRPr="00A154D0">
              <w:rPr>
                <w:rFonts w:ascii="Calibri" w:hAnsi="Calibri" w:hint="eastAsia"/>
              </w:rPr>
              <w:t>,</w:t>
            </w:r>
            <w:r w:rsidRPr="00A154D0">
              <w:rPr>
                <w:rFonts w:ascii="Calibri" w:hAnsi="Calibri" w:hint="eastAsia"/>
              </w:rPr>
              <w:t>支持直接调用矢量数据作为分析的输入数据，可以直接调用矢量面状要素作为区域图层进行统计计算。</w:t>
            </w:r>
          </w:p>
          <w:p w:rsidR="006C0AC4" w:rsidRPr="00A154D0" w:rsidRDefault="006C0AC4" w:rsidP="006C0AC4">
            <w:pPr>
              <w:numPr>
                <w:ilvl w:val="0"/>
                <w:numId w:val="8"/>
              </w:numPr>
              <w:rPr>
                <w:rFonts w:ascii="Calibri" w:hAnsi="Calibri"/>
              </w:rPr>
            </w:pPr>
            <w:r w:rsidRPr="00A154D0">
              <w:rPr>
                <w:rFonts w:ascii="仿宋_GB2312" w:eastAsia="仿宋_GB2312" w:hAnsi="仿宋" w:hint="eastAsia"/>
                <w:b/>
                <w:szCs w:val="21"/>
              </w:rPr>
              <w:t>★</w:t>
            </w:r>
            <w:r w:rsidRPr="00A154D0">
              <w:rPr>
                <w:rFonts w:ascii="Calibri" w:hAnsi="Calibri" w:hint="eastAsia"/>
              </w:rPr>
              <w:t>支持对</w:t>
            </w:r>
            <w:r w:rsidRPr="00A154D0">
              <w:rPr>
                <w:rFonts w:ascii="Calibri" w:hAnsi="Calibri" w:hint="eastAsia"/>
              </w:rPr>
              <w:t>NetCDF</w:t>
            </w:r>
            <w:r w:rsidRPr="00A154D0">
              <w:rPr>
                <w:rFonts w:ascii="Calibri" w:hAnsi="Calibri" w:hint="eastAsia"/>
              </w:rPr>
              <w:t>科学多层数据格式的支持；提供工具用来分析地理要素的空间分布形态，提供空间分布模式分析工具集</w:t>
            </w:r>
            <w:r w:rsidRPr="00A154D0">
              <w:rPr>
                <w:rFonts w:ascii="Calibri" w:hAnsi="Calibri" w:hint="eastAsia"/>
              </w:rPr>
              <w:t>(Analyzing Pattems)</w:t>
            </w:r>
            <w:r w:rsidRPr="00A154D0">
              <w:rPr>
                <w:rFonts w:ascii="Calibri" w:hAnsi="Calibri" w:hint="eastAsia"/>
              </w:rPr>
              <w:t>、聚集分布制图工具集</w:t>
            </w:r>
            <w:r w:rsidRPr="00A154D0">
              <w:rPr>
                <w:rFonts w:ascii="Calibri" w:hAnsi="Calibri" w:hint="eastAsia"/>
              </w:rPr>
              <w:t>(Mapping Clusters)</w:t>
            </w:r>
            <w:r w:rsidRPr="00A154D0">
              <w:rPr>
                <w:rFonts w:ascii="Calibri" w:hAnsi="Calibri" w:hint="eastAsia"/>
              </w:rPr>
              <w:t>、度量空间分布工具集</w:t>
            </w:r>
            <w:r w:rsidRPr="00A154D0">
              <w:rPr>
                <w:rFonts w:ascii="Calibri" w:hAnsi="Calibri" w:hint="eastAsia"/>
              </w:rPr>
              <w:t>(Measuring Geographic Distributions)</w:t>
            </w:r>
            <w:r w:rsidRPr="00A154D0">
              <w:rPr>
                <w:rFonts w:ascii="Calibri" w:hAnsi="Calibri" w:hint="eastAsia"/>
              </w:rPr>
              <w:t>；支持</w:t>
            </w:r>
            <w:r w:rsidRPr="00A154D0">
              <w:rPr>
                <w:rFonts w:ascii="Calibri" w:hAnsi="Calibri" w:hint="eastAsia"/>
              </w:rPr>
              <w:t>Band Collection Statics</w:t>
            </w:r>
            <w:r w:rsidRPr="00A154D0">
              <w:rPr>
                <w:rFonts w:ascii="Calibri" w:hAnsi="Calibri" w:hint="eastAsia"/>
              </w:rPr>
              <w:t>波段收集统计、</w:t>
            </w:r>
            <w:r w:rsidRPr="00A154D0">
              <w:rPr>
                <w:rFonts w:ascii="Calibri" w:hAnsi="Calibri" w:hint="eastAsia"/>
              </w:rPr>
              <w:t>Class Probability</w:t>
            </w:r>
            <w:r w:rsidRPr="00A154D0">
              <w:rPr>
                <w:rFonts w:ascii="Calibri" w:hAnsi="Calibri" w:hint="eastAsia"/>
              </w:rPr>
              <w:t>分级概率、</w:t>
            </w:r>
            <w:r w:rsidRPr="00A154D0">
              <w:rPr>
                <w:rFonts w:ascii="Calibri" w:hAnsi="Calibri" w:hint="eastAsia"/>
              </w:rPr>
              <w:t>Create Signature</w:t>
            </w:r>
            <w:r w:rsidRPr="00A154D0">
              <w:rPr>
                <w:rFonts w:ascii="Calibri" w:hAnsi="Calibri" w:hint="eastAsia"/>
              </w:rPr>
              <w:t>创建识别标志、</w:t>
            </w:r>
            <w:r w:rsidRPr="00A154D0">
              <w:rPr>
                <w:rFonts w:ascii="Calibri" w:hAnsi="Calibri" w:hint="eastAsia"/>
              </w:rPr>
              <w:t>Dendrogram</w:t>
            </w:r>
            <w:r w:rsidRPr="00A154D0">
              <w:rPr>
                <w:rFonts w:ascii="Calibri" w:hAnsi="Calibri" w:hint="eastAsia"/>
              </w:rPr>
              <w:t>树状、</w:t>
            </w:r>
            <w:r w:rsidRPr="00A154D0">
              <w:rPr>
                <w:rFonts w:ascii="Calibri" w:hAnsi="Calibri" w:hint="eastAsia"/>
              </w:rPr>
              <w:t>Iso Cluster</w:t>
            </w:r>
            <w:r w:rsidRPr="00A154D0">
              <w:rPr>
                <w:rFonts w:ascii="Calibri" w:hAnsi="Calibri" w:hint="eastAsia"/>
              </w:rPr>
              <w:t>均值聚合等多元分析；</w:t>
            </w:r>
          </w:p>
          <w:p w:rsidR="006C0AC4" w:rsidRPr="00A154D0" w:rsidRDefault="006C0AC4" w:rsidP="006C0AC4">
            <w:pPr>
              <w:numPr>
                <w:ilvl w:val="0"/>
                <w:numId w:val="8"/>
              </w:numPr>
              <w:rPr>
                <w:rFonts w:ascii="Calibri" w:hAnsi="Calibri"/>
              </w:rPr>
            </w:pPr>
            <w:r w:rsidRPr="00A154D0">
              <w:rPr>
                <w:rFonts w:ascii="仿宋_GB2312" w:eastAsia="仿宋_GB2312" w:hAnsi="仿宋" w:hint="eastAsia"/>
                <w:b/>
                <w:szCs w:val="21"/>
              </w:rPr>
              <w:t>★</w:t>
            </w:r>
            <w:r w:rsidRPr="00A154D0">
              <w:rPr>
                <w:rFonts w:ascii="Calibri" w:hAnsi="Calibri" w:hint="eastAsia"/>
              </w:rPr>
              <w:t>提供影像分类功能，实现多波段栅格数据集分类和监督分类的训练样本评估。</w:t>
            </w:r>
          </w:p>
        </w:tc>
        <w:tc>
          <w:tcPr>
            <w:tcW w:w="825" w:type="dxa"/>
            <w:shd w:val="clear" w:color="auto" w:fill="auto"/>
          </w:tcPr>
          <w:p w:rsidR="006C0AC4" w:rsidRPr="00A154D0" w:rsidRDefault="006C0AC4" w:rsidP="0084311B">
            <w:pPr>
              <w:rPr>
                <w:rFonts w:ascii="Calibri" w:hAnsi="Calibri"/>
              </w:rPr>
            </w:pPr>
            <w:r w:rsidRPr="00A154D0">
              <w:rPr>
                <w:rFonts w:ascii="Calibri" w:hAnsi="Calibri" w:hint="eastAsia"/>
              </w:rPr>
              <w:lastRenderedPageBreak/>
              <w:t>1</w:t>
            </w:r>
            <w:r w:rsidRPr="00A154D0">
              <w:rPr>
                <w:rFonts w:ascii="Calibri" w:hAnsi="Calibri" w:hint="eastAsia"/>
              </w:rPr>
              <w:t>套</w:t>
            </w:r>
            <w:r w:rsidRPr="00A154D0">
              <w:rPr>
                <w:rFonts w:ascii="Calibri" w:hAnsi="Calibri" w:hint="eastAsia"/>
              </w:rPr>
              <w:t>(31</w:t>
            </w:r>
            <w:r w:rsidRPr="00A154D0">
              <w:rPr>
                <w:rFonts w:ascii="Calibri" w:hAnsi="Calibri" w:hint="eastAsia"/>
              </w:rPr>
              <w:t>用户</w:t>
            </w:r>
            <w:r w:rsidRPr="00A154D0">
              <w:rPr>
                <w:rFonts w:ascii="Calibri" w:hAnsi="Calibri"/>
              </w:rPr>
              <w:t>）</w:t>
            </w:r>
          </w:p>
        </w:tc>
      </w:tr>
      <w:tr w:rsidR="006C0AC4" w:rsidRPr="00A154D0" w:rsidTr="009D5CDE">
        <w:trPr>
          <w:trHeight w:val="401"/>
          <w:jc w:val="center"/>
        </w:trPr>
        <w:tc>
          <w:tcPr>
            <w:tcW w:w="2106" w:type="dxa"/>
            <w:shd w:val="clear" w:color="auto" w:fill="auto"/>
          </w:tcPr>
          <w:p w:rsidR="006C0AC4" w:rsidRPr="00A154D0" w:rsidRDefault="006C0AC4" w:rsidP="0084311B">
            <w:pPr>
              <w:rPr>
                <w:rFonts w:ascii="宋体" w:hAnsi="宋体"/>
                <w:szCs w:val="21"/>
              </w:rPr>
            </w:pPr>
            <w:r w:rsidRPr="00A154D0">
              <w:rPr>
                <w:rFonts w:ascii="Arial" w:hAnsi="Arial" w:cs="Arial"/>
                <w:color w:val="000000"/>
                <w:sz w:val="18"/>
                <w:szCs w:val="18"/>
              </w:rPr>
              <w:lastRenderedPageBreak/>
              <w:t xml:space="preserve">ArcGIS 3D Analyst for Desktop-Lab Kit-Pak/ArcGIS </w:t>
            </w:r>
            <w:r w:rsidRPr="00A154D0">
              <w:rPr>
                <w:rFonts w:ascii="Arial" w:hAnsi="Arial" w:cs="Arial"/>
                <w:color w:val="000000"/>
                <w:sz w:val="18"/>
                <w:szCs w:val="18"/>
              </w:rPr>
              <w:t>桌面软件三维分析扩展模块</w:t>
            </w:r>
            <w:r w:rsidRPr="00A154D0">
              <w:rPr>
                <w:rFonts w:ascii="Arial" w:hAnsi="Arial" w:cs="Arial"/>
                <w:color w:val="000000"/>
                <w:sz w:val="18"/>
                <w:szCs w:val="18"/>
              </w:rPr>
              <w:t>-</w:t>
            </w:r>
            <w:r w:rsidRPr="00A154D0">
              <w:rPr>
                <w:rFonts w:ascii="Arial" w:hAnsi="Arial" w:cs="Arial"/>
                <w:color w:val="000000"/>
                <w:sz w:val="18"/>
                <w:szCs w:val="18"/>
              </w:rPr>
              <w:t>院校产品包（</w:t>
            </w:r>
            <w:r w:rsidRPr="00A154D0">
              <w:rPr>
                <w:rFonts w:ascii="Arial" w:hAnsi="Arial" w:cs="Arial"/>
                <w:color w:val="000000"/>
                <w:sz w:val="18"/>
                <w:szCs w:val="18"/>
              </w:rPr>
              <w:t>31</w:t>
            </w:r>
            <w:r w:rsidRPr="00A154D0">
              <w:rPr>
                <w:rFonts w:ascii="Arial" w:hAnsi="Arial" w:cs="Arial"/>
                <w:color w:val="000000"/>
                <w:sz w:val="18"/>
                <w:szCs w:val="18"/>
              </w:rPr>
              <w:t>用户）</w:t>
            </w:r>
          </w:p>
        </w:tc>
        <w:tc>
          <w:tcPr>
            <w:tcW w:w="6766" w:type="dxa"/>
            <w:shd w:val="clear" w:color="auto" w:fill="auto"/>
          </w:tcPr>
          <w:p w:rsidR="006C0AC4" w:rsidRPr="00A154D0" w:rsidRDefault="006C0AC4" w:rsidP="006C0AC4">
            <w:pPr>
              <w:numPr>
                <w:ilvl w:val="0"/>
                <w:numId w:val="5"/>
              </w:numPr>
              <w:spacing w:line="340" w:lineRule="exact"/>
              <w:rPr>
                <w:rFonts w:ascii="宋体" w:hAnsi="宋体" w:cs="Arial"/>
                <w:szCs w:val="21"/>
              </w:rPr>
            </w:pPr>
            <w:r w:rsidRPr="00A154D0">
              <w:rPr>
                <w:rFonts w:ascii="仿宋_GB2312" w:eastAsia="仿宋_GB2312" w:hAnsi="仿宋" w:hint="eastAsia"/>
                <w:b/>
                <w:szCs w:val="21"/>
              </w:rPr>
              <w:t>★</w:t>
            </w:r>
            <w:r w:rsidRPr="00A154D0">
              <w:rPr>
                <w:rFonts w:ascii="宋体" w:hAnsi="宋体" w:hint="eastAsia"/>
                <w:szCs w:val="21"/>
              </w:rPr>
              <w:t>ArcGIS</w:t>
            </w:r>
            <w:r w:rsidRPr="00A154D0">
              <w:rPr>
                <w:rFonts w:ascii="宋体" w:hAnsi="宋体" w:cs="Arial" w:hint="eastAsia"/>
                <w:szCs w:val="21"/>
              </w:rPr>
              <w:t>支持三维分析扩展模块功能：支持将三维数据储存为multipatch数据格式，并支持在GIS桌面软件上移动、旋转、改变三维模型数据；</w:t>
            </w:r>
          </w:p>
          <w:p w:rsidR="006C0AC4" w:rsidRPr="00A154D0" w:rsidRDefault="006C0AC4" w:rsidP="006C0AC4">
            <w:pPr>
              <w:numPr>
                <w:ilvl w:val="0"/>
                <w:numId w:val="5"/>
              </w:numPr>
              <w:spacing w:line="340" w:lineRule="exact"/>
              <w:rPr>
                <w:rFonts w:ascii="宋体" w:hAnsi="宋体" w:cs="Arial"/>
                <w:szCs w:val="21"/>
              </w:rPr>
            </w:pPr>
            <w:r w:rsidRPr="00A154D0">
              <w:rPr>
                <w:rFonts w:ascii="仿宋_GB2312" w:eastAsia="仿宋_GB2312" w:hAnsi="仿宋" w:hint="eastAsia"/>
                <w:b/>
                <w:szCs w:val="21"/>
              </w:rPr>
              <w:t>★</w:t>
            </w:r>
            <w:r w:rsidRPr="00A154D0">
              <w:rPr>
                <w:rFonts w:ascii="宋体" w:hAnsi="宋体" w:hint="eastAsia"/>
                <w:szCs w:val="21"/>
              </w:rPr>
              <w:t>ArcGIS</w:t>
            </w:r>
            <w:r w:rsidRPr="00A154D0">
              <w:rPr>
                <w:rFonts w:ascii="宋体" w:hAnsi="宋体" w:cs="Arial" w:hint="eastAsia"/>
                <w:szCs w:val="21"/>
              </w:rPr>
              <w:t>支持cityengine软件三维格式，不用转换可以直接加载cityengine三维文件格式；支持Collada开放标准三维数据格式；</w:t>
            </w:r>
          </w:p>
          <w:p w:rsidR="006C0AC4" w:rsidRPr="00A154D0" w:rsidRDefault="006C0AC4" w:rsidP="006C0AC4">
            <w:pPr>
              <w:numPr>
                <w:ilvl w:val="0"/>
                <w:numId w:val="5"/>
              </w:numPr>
              <w:spacing w:line="340" w:lineRule="exact"/>
              <w:rPr>
                <w:rFonts w:ascii="宋体" w:hAnsi="宋体" w:cs="Arial"/>
                <w:szCs w:val="21"/>
              </w:rPr>
            </w:pPr>
            <w:r w:rsidRPr="00A154D0">
              <w:rPr>
                <w:rFonts w:ascii="宋体" w:hAnsi="宋体" w:hint="eastAsia"/>
                <w:szCs w:val="21"/>
              </w:rPr>
              <w:t>ArcGIS</w:t>
            </w:r>
            <w:r w:rsidRPr="00A154D0">
              <w:rPr>
                <w:rFonts w:ascii="宋体" w:hAnsi="宋体" w:cs="Arial" w:hint="eastAsia"/>
                <w:szCs w:val="21"/>
              </w:rPr>
              <w:t>支持三维符号的纹理贴图；提供三维分析工具创建和分析表面，如三维地表建模、挖填分析、通视分析、计算表面积与体积、坡度/坡向计算、生成剖面图、阴影分析等功能；</w:t>
            </w:r>
          </w:p>
          <w:p w:rsidR="006C0AC4" w:rsidRPr="00A154D0" w:rsidRDefault="006C0AC4" w:rsidP="006C0AC4">
            <w:pPr>
              <w:numPr>
                <w:ilvl w:val="0"/>
                <w:numId w:val="5"/>
              </w:numPr>
              <w:spacing w:line="340" w:lineRule="exact"/>
              <w:rPr>
                <w:rFonts w:ascii="宋体" w:hAnsi="宋体" w:cs="Arial"/>
                <w:szCs w:val="21"/>
              </w:rPr>
            </w:pPr>
            <w:r w:rsidRPr="00A154D0">
              <w:rPr>
                <w:rFonts w:ascii="仿宋_GB2312" w:eastAsia="仿宋_GB2312" w:hAnsi="仿宋" w:hint="eastAsia"/>
                <w:b/>
                <w:szCs w:val="21"/>
              </w:rPr>
              <w:t>★</w:t>
            </w:r>
            <w:r w:rsidRPr="00A154D0">
              <w:rPr>
                <w:rFonts w:ascii="宋体" w:hAnsi="宋体" w:hint="eastAsia"/>
                <w:szCs w:val="21"/>
              </w:rPr>
              <w:t>ArcGIS</w:t>
            </w:r>
            <w:r w:rsidRPr="00A154D0">
              <w:rPr>
                <w:rFonts w:ascii="宋体" w:hAnsi="宋体" w:cs="Arial" w:hint="eastAsia"/>
                <w:szCs w:val="21"/>
              </w:rPr>
              <w:t>支持立体标注，可以将标注设置为立体模式或者贴服地表模式；</w:t>
            </w:r>
          </w:p>
          <w:p w:rsidR="006C0AC4" w:rsidRPr="00A154D0" w:rsidRDefault="006C0AC4" w:rsidP="006C0AC4">
            <w:pPr>
              <w:numPr>
                <w:ilvl w:val="0"/>
                <w:numId w:val="5"/>
              </w:numPr>
              <w:spacing w:line="340" w:lineRule="exact"/>
              <w:rPr>
                <w:rFonts w:ascii="宋体" w:hAnsi="宋体" w:cs="Arial"/>
                <w:szCs w:val="21"/>
              </w:rPr>
            </w:pPr>
            <w:r w:rsidRPr="00A154D0">
              <w:rPr>
                <w:rFonts w:ascii="宋体" w:hAnsi="宋体" w:hint="eastAsia"/>
                <w:szCs w:val="21"/>
              </w:rPr>
              <w:t>ArcGIS</w:t>
            </w:r>
            <w:r w:rsidRPr="00A154D0">
              <w:rPr>
                <w:rFonts w:ascii="宋体" w:hAnsi="宋体" w:cs="Arial" w:hint="eastAsia"/>
                <w:szCs w:val="21"/>
              </w:rPr>
              <w:t>在三维中进行交互式测量，沿地表距离的距离、三维对象高度、两点间的三维距离；提供剖面图工具，支持在一个图中同时创建多条线的剖面，以及在图表中显示视线可见的结果；</w:t>
            </w:r>
          </w:p>
          <w:p w:rsidR="006C0AC4" w:rsidRPr="00A154D0" w:rsidRDefault="006C0AC4" w:rsidP="006C0AC4">
            <w:pPr>
              <w:numPr>
                <w:ilvl w:val="0"/>
                <w:numId w:val="5"/>
              </w:numPr>
              <w:rPr>
                <w:rFonts w:ascii="Calibri" w:hAnsi="Calibri"/>
              </w:rPr>
            </w:pPr>
            <w:r w:rsidRPr="00A154D0">
              <w:rPr>
                <w:rFonts w:ascii="仿宋_GB2312" w:eastAsia="仿宋_GB2312" w:hAnsi="仿宋" w:hint="eastAsia"/>
                <w:b/>
                <w:szCs w:val="21"/>
              </w:rPr>
              <w:t>★</w:t>
            </w:r>
            <w:r w:rsidRPr="00A154D0">
              <w:rPr>
                <w:rFonts w:ascii="宋体" w:hAnsi="宋体" w:hint="eastAsia"/>
                <w:szCs w:val="21"/>
              </w:rPr>
              <w:t>ArcGIS</w:t>
            </w:r>
            <w:r w:rsidRPr="00A154D0">
              <w:rPr>
                <w:rFonts w:ascii="宋体" w:hAnsi="宋体" w:cs="Arial" w:hint="eastAsia"/>
                <w:szCs w:val="21"/>
              </w:rPr>
              <w:t>具有如相交(Intersect 3D)、合并(Union 3D)和包含(Inside 3D)运算等三维逻辑运算功能；</w:t>
            </w:r>
            <w:r w:rsidRPr="00A154D0">
              <w:rPr>
                <w:rFonts w:ascii="宋体" w:hAnsi="宋体" w:hint="eastAsia"/>
                <w:szCs w:val="21"/>
              </w:rPr>
              <w:t>支持三维网络分析、天际线分析、三维缓冲分析、矢量线与栅格相交分析、模型剖切分析等；支持三维环境下，数据的编辑功能和捕捉功能，如几何要素的移动、旋转、缩放等。</w:t>
            </w:r>
          </w:p>
          <w:p w:rsidR="006C0AC4" w:rsidRPr="00A154D0" w:rsidRDefault="006C0AC4" w:rsidP="006C0AC4">
            <w:pPr>
              <w:numPr>
                <w:ilvl w:val="0"/>
                <w:numId w:val="5"/>
              </w:numPr>
              <w:rPr>
                <w:rFonts w:ascii="Calibri" w:hAnsi="Calibri"/>
              </w:rPr>
            </w:pPr>
            <w:r w:rsidRPr="00A154D0">
              <w:rPr>
                <w:rFonts w:ascii="Calibri" w:hAnsi="Calibri" w:hint="eastAsia"/>
              </w:rPr>
              <w:t>▲支持通过桌面端调用</w:t>
            </w:r>
            <w:r w:rsidRPr="00A154D0">
              <w:rPr>
                <w:rFonts w:ascii="Calibri" w:hAnsi="Calibri" w:hint="eastAsia"/>
              </w:rPr>
              <w:t>Rule Package</w:t>
            </w:r>
            <w:r w:rsidRPr="00A154D0">
              <w:rPr>
                <w:rFonts w:ascii="Calibri" w:hAnsi="Calibri" w:hint="eastAsia"/>
              </w:rPr>
              <w:t>直接批量创建三维模型</w:t>
            </w:r>
          </w:p>
          <w:p w:rsidR="006C0AC4" w:rsidRPr="00A154D0" w:rsidRDefault="006C0AC4" w:rsidP="006C0AC4">
            <w:pPr>
              <w:numPr>
                <w:ilvl w:val="0"/>
                <w:numId w:val="5"/>
              </w:numPr>
              <w:rPr>
                <w:rFonts w:ascii="Calibri" w:hAnsi="Calibri"/>
              </w:rPr>
            </w:pPr>
            <w:r w:rsidRPr="00A154D0">
              <w:rPr>
                <w:rFonts w:ascii="Calibri" w:hAnsi="Calibri" w:hint="eastAsia"/>
              </w:rPr>
              <w:t>支持通过桌面程序把制作的三维场景发布为在线场景，并可以在云端共享</w:t>
            </w:r>
          </w:p>
        </w:tc>
        <w:tc>
          <w:tcPr>
            <w:tcW w:w="825" w:type="dxa"/>
            <w:shd w:val="clear" w:color="auto" w:fill="auto"/>
          </w:tcPr>
          <w:p w:rsidR="006C0AC4" w:rsidRPr="00A154D0" w:rsidRDefault="006C0AC4" w:rsidP="0084311B">
            <w:pPr>
              <w:rPr>
                <w:rFonts w:ascii="Calibri" w:hAnsi="Calibri"/>
              </w:rPr>
            </w:pPr>
            <w:r w:rsidRPr="00A154D0">
              <w:rPr>
                <w:rFonts w:ascii="Calibri" w:hAnsi="Calibri" w:hint="eastAsia"/>
              </w:rPr>
              <w:t>1</w:t>
            </w:r>
            <w:r w:rsidRPr="00A154D0">
              <w:rPr>
                <w:rFonts w:ascii="Calibri" w:hAnsi="Calibri" w:hint="eastAsia"/>
              </w:rPr>
              <w:t>套</w:t>
            </w:r>
            <w:r w:rsidRPr="00A154D0">
              <w:rPr>
                <w:rFonts w:ascii="Calibri" w:hAnsi="Calibri" w:hint="eastAsia"/>
              </w:rPr>
              <w:t>(31</w:t>
            </w:r>
            <w:r w:rsidRPr="00A154D0">
              <w:rPr>
                <w:rFonts w:ascii="Calibri" w:hAnsi="Calibri" w:hint="eastAsia"/>
              </w:rPr>
              <w:t>用户</w:t>
            </w:r>
            <w:r w:rsidRPr="00A154D0">
              <w:rPr>
                <w:rFonts w:ascii="Calibri" w:hAnsi="Calibri"/>
              </w:rPr>
              <w:t>）</w:t>
            </w:r>
          </w:p>
        </w:tc>
      </w:tr>
      <w:tr w:rsidR="006C0AC4" w:rsidRPr="00A154D0" w:rsidTr="009D5CDE">
        <w:trPr>
          <w:trHeight w:val="300"/>
          <w:jc w:val="center"/>
        </w:trPr>
        <w:tc>
          <w:tcPr>
            <w:tcW w:w="2106" w:type="dxa"/>
            <w:shd w:val="clear" w:color="auto" w:fill="auto"/>
          </w:tcPr>
          <w:p w:rsidR="006C0AC4" w:rsidRPr="00A154D0" w:rsidRDefault="006C0AC4" w:rsidP="0084311B">
            <w:pPr>
              <w:rPr>
                <w:rFonts w:ascii="宋体" w:hAnsi="宋体"/>
                <w:szCs w:val="21"/>
              </w:rPr>
            </w:pPr>
            <w:r w:rsidRPr="00A154D0">
              <w:rPr>
                <w:rFonts w:ascii="Arial" w:hAnsi="Arial" w:cs="Arial"/>
                <w:color w:val="000000"/>
                <w:sz w:val="18"/>
                <w:szCs w:val="18"/>
              </w:rPr>
              <w:t xml:space="preserve">ArcGIS Network Analyst for Desktop-Lab Kit-Pak/ArcGIS </w:t>
            </w:r>
            <w:r w:rsidRPr="00A154D0">
              <w:rPr>
                <w:rFonts w:ascii="Arial" w:hAnsi="Arial" w:cs="Arial"/>
                <w:color w:val="000000"/>
                <w:sz w:val="18"/>
                <w:szCs w:val="18"/>
              </w:rPr>
              <w:t>桌面软件网络分析扩展模块</w:t>
            </w:r>
            <w:r w:rsidRPr="00A154D0">
              <w:rPr>
                <w:rFonts w:ascii="Arial" w:hAnsi="Arial" w:cs="Arial"/>
                <w:color w:val="000000"/>
                <w:sz w:val="18"/>
                <w:szCs w:val="18"/>
              </w:rPr>
              <w:t>-</w:t>
            </w:r>
            <w:r w:rsidRPr="00A154D0">
              <w:rPr>
                <w:rFonts w:ascii="Arial" w:hAnsi="Arial" w:cs="Arial"/>
                <w:color w:val="000000"/>
                <w:sz w:val="18"/>
                <w:szCs w:val="18"/>
              </w:rPr>
              <w:t>院校产品包（</w:t>
            </w:r>
            <w:r w:rsidRPr="00A154D0">
              <w:rPr>
                <w:rFonts w:ascii="Arial" w:hAnsi="Arial" w:cs="Arial"/>
                <w:color w:val="000000"/>
                <w:sz w:val="18"/>
                <w:szCs w:val="18"/>
              </w:rPr>
              <w:t>31</w:t>
            </w:r>
            <w:r w:rsidRPr="00A154D0">
              <w:rPr>
                <w:rFonts w:ascii="Arial" w:hAnsi="Arial" w:cs="Arial"/>
                <w:color w:val="000000"/>
                <w:sz w:val="18"/>
                <w:szCs w:val="18"/>
              </w:rPr>
              <w:t>用户）</w:t>
            </w:r>
          </w:p>
        </w:tc>
        <w:tc>
          <w:tcPr>
            <w:tcW w:w="6766" w:type="dxa"/>
            <w:shd w:val="clear" w:color="auto" w:fill="auto"/>
          </w:tcPr>
          <w:p w:rsidR="006C0AC4" w:rsidRPr="00A154D0" w:rsidRDefault="006C0AC4" w:rsidP="006C0AC4">
            <w:pPr>
              <w:numPr>
                <w:ilvl w:val="0"/>
                <w:numId w:val="9"/>
              </w:numPr>
              <w:rPr>
                <w:rFonts w:ascii="宋体" w:hAnsi="宋体"/>
                <w:szCs w:val="21"/>
              </w:rPr>
            </w:pPr>
            <w:r w:rsidRPr="00A154D0">
              <w:rPr>
                <w:rFonts w:ascii="宋体" w:hAnsi="宋体"/>
                <w:szCs w:val="21"/>
              </w:rPr>
              <w:t>支持构建专业的交通网络分析模型，支持转弯，单行，通行能力权重设置，支持动态设置障碍</w:t>
            </w:r>
            <w:r w:rsidRPr="00A154D0">
              <w:rPr>
                <w:rFonts w:ascii="宋体" w:hAnsi="宋体" w:hint="eastAsia"/>
                <w:szCs w:val="21"/>
              </w:rPr>
              <w:t>。</w:t>
            </w:r>
          </w:p>
          <w:p w:rsidR="006C0AC4" w:rsidRPr="00A154D0" w:rsidRDefault="006C0AC4" w:rsidP="006C0AC4">
            <w:pPr>
              <w:numPr>
                <w:ilvl w:val="0"/>
                <w:numId w:val="9"/>
              </w:numPr>
              <w:rPr>
                <w:rFonts w:ascii="宋体" w:hAnsi="宋体"/>
                <w:szCs w:val="21"/>
              </w:rPr>
            </w:pPr>
            <w:r w:rsidRPr="00A154D0">
              <w:rPr>
                <w:rFonts w:ascii="宋体" w:hAnsi="宋体"/>
                <w:szCs w:val="21"/>
              </w:rPr>
              <w:t>支持OD（出发点－目的地）矩阵</w:t>
            </w:r>
            <w:r w:rsidRPr="00A154D0">
              <w:rPr>
                <w:rFonts w:ascii="宋体" w:hAnsi="宋体" w:hint="eastAsia"/>
                <w:szCs w:val="21"/>
              </w:rPr>
              <w:t>。</w:t>
            </w:r>
          </w:p>
          <w:p w:rsidR="006C0AC4" w:rsidRPr="00A154D0" w:rsidRDefault="006C0AC4" w:rsidP="006C0AC4">
            <w:pPr>
              <w:numPr>
                <w:ilvl w:val="0"/>
                <w:numId w:val="9"/>
              </w:numPr>
              <w:rPr>
                <w:rFonts w:ascii="宋体" w:hAnsi="宋体"/>
                <w:szCs w:val="21"/>
              </w:rPr>
            </w:pPr>
            <w:r w:rsidRPr="00A154D0">
              <w:rPr>
                <w:rFonts w:ascii="宋体" w:hAnsi="宋体"/>
                <w:szCs w:val="21"/>
              </w:rPr>
              <w:t>支持多模型网络的建模和分析</w:t>
            </w:r>
            <w:r w:rsidRPr="00A154D0">
              <w:rPr>
                <w:rFonts w:ascii="宋体" w:hAnsi="宋体" w:hint="eastAsia"/>
                <w:szCs w:val="21"/>
              </w:rPr>
              <w:t>,</w:t>
            </w:r>
            <w:r w:rsidRPr="00A154D0">
              <w:rPr>
                <w:rFonts w:ascii="宋体" w:hAnsi="宋体"/>
                <w:szCs w:val="21"/>
              </w:rPr>
              <w:t>提供VRP（多路径派送）模型，支持多点多车的线路优化自动计算</w:t>
            </w:r>
            <w:r w:rsidRPr="00A154D0">
              <w:rPr>
                <w:rFonts w:ascii="宋体" w:hAnsi="宋体" w:hint="eastAsia"/>
                <w:szCs w:val="21"/>
              </w:rPr>
              <w:t>。</w:t>
            </w:r>
          </w:p>
          <w:p w:rsidR="006C0AC4" w:rsidRPr="00A154D0" w:rsidRDefault="006C0AC4" w:rsidP="006C0AC4">
            <w:pPr>
              <w:numPr>
                <w:ilvl w:val="0"/>
                <w:numId w:val="9"/>
              </w:numPr>
              <w:rPr>
                <w:rFonts w:ascii="宋体" w:hAnsi="宋体"/>
                <w:szCs w:val="21"/>
              </w:rPr>
            </w:pPr>
            <w:r w:rsidRPr="00A154D0">
              <w:rPr>
                <w:rFonts w:ascii="Calibri" w:hAnsi="Calibri" w:hint="eastAsia"/>
              </w:rPr>
              <w:t>▲</w:t>
            </w:r>
            <w:r w:rsidRPr="00A154D0">
              <w:rPr>
                <w:rFonts w:ascii="宋体" w:hAnsi="宋体"/>
                <w:szCs w:val="21"/>
              </w:rPr>
              <w:t>自动生成基于地图驾驶导航图</w:t>
            </w:r>
            <w:r w:rsidRPr="00A154D0">
              <w:rPr>
                <w:rFonts w:ascii="宋体" w:hAnsi="宋体" w:hint="eastAsia"/>
                <w:szCs w:val="21"/>
              </w:rPr>
              <w:t>，</w:t>
            </w:r>
            <w:r w:rsidRPr="00A154D0">
              <w:rPr>
                <w:rFonts w:ascii="宋体" w:hAnsi="宋体"/>
                <w:szCs w:val="21"/>
              </w:rPr>
              <w:t>支持实时交通数据</w:t>
            </w:r>
            <w:r w:rsidRPr="00A154D0">
              <w:rPr>
                <w:rFonts w:ascii="宋体" w:hAnsi="宋体" w:hint="eastAsia"/>
                <w:szCs w:val="21"/>
              </w:rPr>
              <w:t>。</w:t>
            </w:r>
          </w:p>
          <w:p w:rsidR="006C0AC4" w:rsidRPr="00A154D0" w:rsidRDefault="006C0AC4" w:rsidP="006C0AC4">
            <w:pPr>
              <w:numPr>
                <w:ilvl w:val="0"/>
                <w:numId w:val="9"/>
              </w:numPr>
              <w:rPr>
                <w:rFonts w:ascii="宋体" w:hAnsi="宋体"/>
                <w:szCs w:val="21"/>
              </w:rPr>
            </w:pPr>
            <w:r w:rsidRPr="00A154D0">
              <w:rPr>
                <w:rFonts w:ascii="宋体" w:hAnsi="宋体"/>
                <w:szCs w:val="21"/>
              </w:rPr>
              <w:t>支持基于历史时间段的道路交通信息，进行最优路径计算</w:t>
            </w:r>
            <w:r w:rsidRPr="00A154D0">
              <w:rPr>
                <w:rFonts w:ascii="宋体" w:hAnsi="宋体" w:hint="eastAsia"/>
                <w:szCs w:val="21"/>
              </w:rPr>
              <w:t>。</w:t>
            </w:r>
          </w:p>
          <w:p w:rsidR="006C0AC4" w:rsidRPr="00A154D0" w:rsidRDefault="006C0AC4" w:rsidP="006C0AC4">
            <w:pPr>
              <w:numPr>
                <w:ilvl w:val="0"/>
                <w:numId w:val="9"/>
              </w:numPr>
              <w:rPr>
                <w:rFonts w:ascii="宋体" w:hAnsi="宋体"/>
                <w:szCs w:val="21"/>
              </w:rPr>
            </w:pPr>
            <w:r w:rsidRPr="00A154D0">
              <w:rPr>
                <w:rFonts w:ascii="Calibri" w:hAnsi="Calibri" w:hint="eastAsia"/>
              </w:rPr>
              <w:t>▲</w:t>
            </w:r>
            <w:r w:rsidRPr="00A154D0">
              <w:rPr>
                <w:rFonts w:ascii="宋体" w:hAnsi="宋体"/>
                <w:szCs w:val="21"/>
              </w:rPr>
              <w:t>支持基于三维的网络分析功能</w:t>
            </w:r>
            <w:r w:rsidRPr="00A154D0">
              <w:rPr>
                <w:rFonts w:ascii="宋体" w:hAnsi="宋体" w:hint="eastAsia"/>
                <w:szCs w:val="21"/>
              </w:rPr>
              <w:t>。</w:t>
            </w:r>
          </w:p>
          <w:p w:rsidR="006C0AC4" w:rsidRPr="00A154D0" w:rsidRDefault="006C0AC4" w:rsidP="006C0AC4">
            <w:pPr>
              <w:numPr>
                <w:ilvl w:val="0"/>
                <w:numId w:val="9"/>
              </w:numPr>
              <w:rPr>
                <w:rFonts w:ascii="宋体" w:hAnsi="宋体"/>
                <w:szCs w:val="21"/>
              </w:rPr>
            </w:pPr>
            <w:r w:rsidRPr="00A154D0">
              <w:rPr>
                <w:rFonts w:ascii="Calibri" w:hAnsi="Calibri" w:hint="eastAsia"/>
              </w:rPr>
              <w:lastRenderedPageBreak/>
              <w:t>▲</w:t>
            </w:r>
            <w:r w:rsidRPr="00A154D0">
              <w:rPr>
                <w:rFonts w:ascii="宋体" w:hAnsi="宋体"/>
                <w:szCs w:val="21"/>
              </w:rPr>
              <w:t>支持网络分析的限制，“禁止”、“避免”、“喜好”，用于分析计算当中</w:t>
            </w:r>
            <w:r w:rsidRPr="00A154D0">
              <w:rPr>
                <w:rFonts w:ascii="宋体" w:hAnsi="宋体" w:hint="eastAsia"/>
                <w:szCs w:val="21"/>
              </w:rPr>
              <w:t>。</w:t>
            </w:r>
          </w:p>
          <w:p w:rsidR="006C0AC4" w:rsidRPr="00A154D0" w:rsidRDefault="006C0AC4" w:rsidP="006C0AC4">
            <w:pPr>
              <w:numPr>
                <w:ilvl w:val="0"/>
                <w:numId w:val="9"/>
              </w:numPr>
              <w:rPr>
                <w:rFonts w:ascii="Calibri" w:hAnsi="Calibri"/>
              </w:rPr>
            </w:pPr>
            <w:r w:rsidRPr="00A154D0">
              <w:rPr>
                <w:rFonts w:ascii="Calibri" w:hAnsi="Calibri" w:hint="eastAsia"/>
              </w:rPr>
              <w:t>▲</w:t>
            </w:r>
            <w:r w:rsidRPr="00A154D0">
              <w:rPr>
                <w:rFonts w:ascii="宋体" w:hAnsi="宋体"/>
                <w:szCs w:val="21"/>
              </w:rPr>
              <w:t>提供Python脚本中网络分析模块</w:t>
            </w:r>
            <w:r w:rsidRPr="00A154D0">
              <w:rPr>
                <w:rFonts w:ascii="宋体" w:hAnsi="宋体" w:hint="eastAsia"/>
                <w:szCs w:val="21"/>
              </w:rPr>
              <w:t>。</w:t>
            </w:r>
          </w:p>
        </w:tc>
        <w:tc>
          <w:tcPr>
            <w:tcW w:w="825" w:type="dxa"/>
            <w:shd w:val="clear" w:color="auto" w:fill="auto"/>
          </w:tcPr>
          <w:p w:rsidR="006C0AC4" w:rsidRPr="00A154D0" w:rsidRDefault="006C0AC4" w:rsidP="0084311B">
            <w:pPr>
              <w:rPr>
                <w:rFonts w:ascii="Calibri" w:hAnsi="Calibri"/>
              </w:rPr>
            </w:pPr>
            <w:r w:rsidRPr="00A154D0">
              <w:rPr>
                <w:rFonts w:ascii="Calibri" w:hAnsi="Calibri" w:hint="eastAsia"/>
              </w:rPr>
              <w:lastRenderedPageBreak/>
              <w:t>1</w:t>
            </w:r>
            <w:r w:rsidRPr="00A154D0">
              <w:rPr>
                <w:rFonts w:ascii="Calibri" w:hAnsi="Calibri" w:hint="eastAsia"/>
              </w:rPr>
              <w:t>套</w:t>
            </w:r>
            <w:r w:rsidRPr="00A154D0">
              <w:rPr>
                <w:rFonts w:ascii="Calibri" w:hAnsi="Calibri" w:hint="eastAsia"/>
              </w:rPr>
              <w:t>(31</w:t>
            </w:r>
            <w:r w:rsidRPr="00A154D0">
              <w:rPr>
                <w:rFonts w:ascii="Calibri" w:hAnsi="Calibri" w:hint="eastAsia"/>
              </w:rPr>
              <w:t>用户</w:t>
            </w:r>
            <w:r w:rsidRPr="00A154D0">
              <w:rPr>
                <w:rFonts w:ascii="Calibri" w:hAnsi="Calibri"/>
              </w:rPr>
              <w:t>）</w:t>
            </w:r>
          </w:p>
        </w:tc>
      </w:tr>
      <w:tr w:rsidR="006C0AC4" w:rsidRPr="00A154D0" w:rsidTr="009D5CDE">
        <w:trPr>
          <w:trHeight w:val="270"/>
          <w:jc w:val="center"/>
        </w:trPr>
        <w:tc>
          <w:tcPr>
            <w:tcW w:w="2106" w:type="dxa"/>
            <w:shd w:val="clear" w:color="auto" w:fill="auto"/>
          </w:tcPr>
          <w:p w:rsidR="006C0AC4" w:rsidRPr="00A154D0" w:rsidRDefault="006C0AC4" w:rsidP="0084311B">
            <w:pPr>
              <w:rPr>
                <w:rFonts w:ascii="宋体" w:hAnsi="宋体"/>
                <w:szCs w:val="21"/>
              </w:rPr>
            </w:pPr>
            <w:r w:rsidRPr="00A154D0">
              <w:rPr>
                <w:rFonts w:ascii="Arial" w:hAnsi="Arial" w:cs="Arial"/>
                <w:color w:val="000000"/>
                <w:sz w:val="18"/>
                <w:szCs w:val="18"/>
              </w:rPr>
              <w:lastRenderedPageBreak/>
              <w:t xml:space="preserve">ArcGIS Geostatistical Analyst for Desktop-Lab Kit-Pak/ArcGIS </w:t>
            </w:r>
            <w:r w:rsidRPr="00A154D0">
              <w:rPr>
                <w:rFonts w:ascii="Arial" w:hAnsi="Arial" w:cs="Arial"/>
                <w:color w:val="000000"/>
                <w:sz w:val="18"/>
                <w:szCs w:val="18"/>
              </w:rPr>
              <w:t>桌面软件地理统计分析扩展模块</w:t>
            </w:r>
            <w:r w:rsidRPr="00A154D0">
              <w:rPr>
                <w:rFonts w:ascii="Arial" w:hAnsi="Arial" w:cs="Arial"/>
                <w:color w:val="000000"/>
                <w:sz w:val="18"/>
                <w:szCs w:val="18"/>
              </w:rPr>
              <w:t>-</w:t>
            </w:r>
            <w:r w:rsidRPr="00A154D0">
              <w:rPr>
                <w:rFonts w:ascii="Arial" w:hAnsi="Arial" w:cs="Arial"/>
                <w:color w:val="000000"/>
                <w:sz w:val="18"/>
                <w:szCs w:val="18"/>
              </w:rPr>
              <w:t>院校产品包（</w:t>
            </w:r>
            <w:r w:rsidRPr="00A154D0">
              <w:rPr>
                <w:rFonts w:ascii="Arial" w:hAnsi="Arial" w:cs="Arial"/>
                <w:color w:val="000000"/>
                <w:sz w:val="18"/>
                <w:szCs w:val="18"/>
              </w:rPr>
              <w:t>31</w:t>
            </w:r>
            <w:r w:rsidRPr="00A154D0">
              <w:rPr>
                <w:rFonts w:ascii="Arial" w:hAnsi="Arial" w:cs="Arial"/>
                <w:color w:val="000000"/>
                <w:sz w:val="18"/>
                <w:szCs w:val="18"/>
              </w:rPr>
              <w:t>用户）</w:t>
            </w:r>
          </w:p>
        </w:tc>
        <w:tc>
          <w:tcPr>
            <w:tcW w:w="6766" w:type="dxa"/>
            <w:shd w:val="clear" w:color="auto" w:fill="auto"/>
          </w:tcPr>
          <w:p w:rsidR="006C0AC4" w:rsidRPr="00A154D0" w:rsidRDefault="006C0AC4" w:rsidP="006C0AC4">
            <w:pPr>
              <w:numPr>
                <w:ilvl w:val="0"/>
                <w:numId w:val="10"/>
              </w:numPr>
              <w:rPr>
                <w:rFonts w:ascii="宋体" w:hAnsi="宋体"/>
                <w:szCs w:val="21"/>
              </w:rPr>
            </w:pPr>
            <w:r w:rsidRPr="00A154D0">
              <w:rPr>
                <w:rFonts w:ascii="Calibri" w:hAnsi="Calibri" w:hint="eastAsia"/>
              </w:rPr>
              <w:t>▲</w:t>
            </w:r>
            <w:r w:rsidRPr="00A154D0">
              <w:rPr>
                <w:rFonts w:ascii="宋体" w:hAnsi="宋体"/>
                <w:szCs w:val="21"/>
              </w:rPr>
              <w:t>GIS平台软件应具有根据高级地理统计分析技术通过离散点内插连续表面功能，如ESDA、克里</w:t>
            </w:r>
            <w:r w:rsidRPr="00A154D0">
              <w:rPr>
                <w:rFonts w:ascii="宋体" w:hAnsi="宋体" w:hint="eastAsia"/>
                <w:szCs w:val="21"/>
              </w:rPr>
              <w:t>格</w:t>
            </w:r>
            <w:r w:rsidRPr="00A154D0">
              <w:rPr>
                <w:rFonts w:ascii="宋体" w:hAnsi="宋体"/>
                <w:szCs w:val="21"/>
              </w:rPr>
              <w:t>预测、距离权重倒数等技术</w:t>
            </w:r>
            <w:r w:rsidRPr="00A154D0">
              <w:rPr>
                <w:rFonts w:ascii="宋体" w:hAnsi="宋体" w:hint="eastAsia"/>
                <w:szCs w:val="21"/>
              </w:rPr>
              <w:t>，</w:t>
            </w:r>
            <w:r w:rsidRPr="00A154D0">
              <w:rPr>
                <w:rFonts w:ascii="宋体" w:hAnsi="宋体"/>
                <w:szCs w:val="21"/>
              </w:rPr>
              <w:t>提供专门的高级地理统计分析模块</w:t>
            </w:r>
            <w:r w:rsidRPr="00A154D0">
              <w:rPr>
                <w:rFonts w:ascii="宋体" w:hAnsi="宋体" w:hint="eastAsia"/>
                <w:szCs w:val="21"/>
              </w:rPr>
              <w:t>。</w:t>
            </w:r>
          </w:p>
          <w:p w:rsidR="006C0AC4" w:rsidRPr="00A154D0" w:rsidRDefault="006C0AC4" w:rsidP="006C0AC4">
            <w:pPr>
              <w:numPr>
                <w:ilvl w:val="0"/>
                <w:numId w:val="10"/>
              </w:numPr>
              <w:rPr>
                <w:rFonts w:ascii="宋体" w:hAnsi="宋体"/>
                <w:szCs w:val="21"/>
              </w:rPr>
            </w:pPr>
            <w:r w:rsidRPr="00A154D0">
              <w:rPr>
                <w:rFonts w:ascii="宋体" w:hAnsi="宋体" w:hint="eastAsia"/>
                <w:szCs w:val="21"/>
              </w:rPr>
              <w:t>包含交互式的图形工具，</w:t>
            </w:r>
            <w:r w:rsidRPr="00A154D0">
              <w:rPr>
                <w:rFonts w:ascii="宋体" w:hAnsi="宋体"/>
                <w:szCs w:val="21"/>
              </w:rPr>
              <w:t>提供多视角的数据显示：如数据分布，全局趋势，空间自相关的级别和多数据集之间的变化等</w:t>
            </w:r>
            <w:r w:rsidRPr="00A154D0">
              <w:rPr>
                <w:rFonts w:ascii="宋体" w:hAnsi="宋体" w:hint="eastAsia"/>
                <w:szCs w:val="21"/>
              </w:rPr>
              <w:t>，带有缺省模型设计的稳定性参数，并为使用者提供可视化的协调的强有力的分析工具。</w:t>
            </w:r>
          </w:p>
          <w:p w:rsidR="006C0AC4" w:rsidRPr="00A154D0" w:rsidRDefault="006C0AC4" w:rsidP="006C0AC4">
            <w:pPr>
              <w:numPr>
                <w:ilvl w:val="0"/>
                <w:numId w:val="10"/>
              </w:numPr>
              <w:rPr>
                <w:rFonts w:ascii="Calibri" w:hAnsi="Calibri"/>
              </w:rPr>
            </w:pPr>
            <w:r w:rsidRPr="00A154D0">
              <w:rPr>
                <w:rFonts w:ascii="Calibri" w:hAnsi="Calibri" w:hint="eastAsia"/>
              </w:rPr>
              <w:t>▲</w:t>
            </w:r>
            <w:r w:rsidRPr="00A154D0">
              <w:rPr>
                <w:rFonts w:ascii="宋体" w:hAnsi="宋体"/>
                <w:szCs w:val="21"/>
              </w:rPr>
              <w:t>支持通过地统计方法将离散测量点内插为连续表面</w:t>
            </w:r>
            <w:r w:rsidRPr="00A154D0">
              <w:rPr>
                <w:rFonts w:ascii="宋体" w:hAnsi="宋体" w:hint="eastAsia"/>
                <w:szCs w:val="21"/>
              </w:rPr>
              <w:t>，</w:t>
            </w:r>
            <w:r w:rsidRPr="00A154D0">
              <w:rPr>
                <w:rFonts w:ascii="宋体" w:hAnsi="宋体"/>
                <w:szCs w:val="21"/>
              </w:rPr>
              <w:t>支持定量计算生成的数据表面的不确定性</w:t>
            </w:r>
            <w:r w:rsidRPr="00A154D0">
              <w:rPr>
                <w:rFonts w:ascii="宋体" w:hAnsi="宋体" w:hint="eastAsia"/>
                <w:szCs w:val="21"/>
              </w:rPr>
              <w:t>，</w:t>
            </w:r>
            <w:r w:rsidRPr="00A154D0">
              <w:rPr>
                <w:rFonts w:ascii="宋体" w:hAnsi="宋体"/>
                <w:szCs w:val="21"/>
              </w:rPr>
              <w:t>提供统计学工具用于分析、显示连续数据和生成表面</w:t>
            </w:r>
            <w:r w:rsidRPr="00A154D0">
              <w:rPr>
                <w:rFonts w:ascii="宋体" w:hAnsi="宋体" w:hint="eastAsia"/>
                <w:szCs w:val="21"/>
              </w:rPr>
              <w:t>，</w:t>
            </w:r>
            <w:r w:rsidRPr="00A154D0">
              <w:rPr>
                <w:rFonts w:ascii="宋体" w:hAnsi="宋体"/>
                <w:szCs w:val="21"/>
              </w:rPr>
              <w:t>能够进行预测而且给出这些预测的可信程度</w:t>
            </w:r>
            <w:r w:rsidRPr="00A154D0">
              <w:rPr>
                <w:rFonts w:ascii="宋体" w:hAnsi="宋体" w:hint="eastAsia"/>
                <w:szCs w:val="21"/>
              </w:rPr>
              <w:t>。</w:t>
            </w:r>
          </w:p>
        </w:tc>
        <w:tc>
          <w:tcPr>
            <w:tcW w:w="825" w:type="dxa"/>
            <w:shd w:val="clear" w:color="auto" w:fill="auto"/>
          </w:tcPr>
          <w:p w:rsidR="006C0AC4" w:rsidRPr="00A154D0" w:rsidRDefault="006C0AC4" w:rsidP="0084311B">
            <w:pPr>
              <w:rPr>
                <w:rFonts w:ascii="Calibri" w:hAnsi="Calibri"/>
              </w:rPr>
            </w:pPr>
            <w:r w:rsidRPr="00A154D0">
              <w:rPr>
                <w:rFonts w:ascii="Calibri" w:hAnsi="Calibri" w:hint="eastAsia"/>
              </w:rPr>
              <w:t>1</w:t>
            </w:r>
            <w:r w:rsidRPr="00A154D0">
              <w:rPr>
                <w:rFonts w:ascii="Calibri" w:hAnsi="Calibri" w:hint="eastAsia"/>
              </w:rPr>
              <w:t>套</w:t>
            </w:r>
            <w:r w:rsidRPr="00A154D0">
              <w:rPr>
                <w:rFonts w:ascii="Calibri" w:hAnsi="Calibri" w:hint="eastAsia"/>
              </w:rPr>
              <w:t>(31</w:t>
            </w:r>
            <w:r w:rsidRPr="00A154D0">
              <w:rPr>
                <w:rFonts w:ascii="Calibri" w:hAnsi="Calibri" w:hint="eastAsia"/>
              </w:rPr>
              <w:t>用户</w:t>
            </w:r>
            <w:r w:rsidRPr="00A154D0">
              <w:rPr>
                <w:rFonts w:ascii="Calibri" w:hAnsi="Calibri"/>
              </w:rPr>
              <w:t>）</w:t>
            </w:r>
          </w:p>
        </w:tc>
      </w:tr>
    </w:tbl>
    <w:p w:rsidR="006C0AC4" w:rsidRDefault="006C0AC4" w:rsidP="006C0AC4">
      <w:pPr>
        <w:rPr>
          <w:rFonts w:ascii="宋体" w:hAnsi="宋体" w:cs="Arial"/>
          <w:szCs w:val="21"/>
        </w:rPr>
      </w:pPr>
    </w:p>
    <w:p w:rsidR="006C0AC4" w:rsidRPr="00275667" w:rsidRDefault="006C0AC4" w:rsidP="006C0AC4">
      <w:pPr>
        <w:rPr>
          <w:rFonts w:ascii="宋体" w:hAnsi="宋体" w:cs="Arial"/>
          <w:szCs w:val="21"/>
        </w:rPr>
      </w:pPr>
      <w:r w:rsidRPr="00275667">
        <w:rPr>
          <w:rFonts w:ascii="宋体" w:hAnsi="宋体" w:cs="Arial" w:hint="eastAsia"/>
          <w:szCs w:val="21"/>
        </w:rPr>
        <w:t>(2)其他要求：</w:t>
      </w:r>
    </w:p>
    <w:p w:rsidR="006C0AC4" w:rsidRPr="003C3794" w:rsidRDefault="006C0AC4" w:rsidP="006C0AC4">
      <w:pPr>
        <w:numPr>
          <w:ilvl w:val="0"/>
          <w:numId w:val="6"/>
        </w:numPr>
        <w:rPr>
          <w:rFonts w:ascii="Calibri" w:hAnsi="Calibri"/>
          <w:szCs w:val="21"/>
        </w:rPr>
      </w:pPr>
      <w:r w:rsidRPr="00275667">
        <w:rPr>
          <w:rFonts w:ascii="Calibri" w:hAnsi="Calibri" w:hint="eastAsia"/>
          <w:szCs w:val="21"/>
        </w:rPr>
        <w:t>A</w:t>
      </w:r>
      <w:r w:rsidRPr="00275667">
        <w:rPr>
          <w:rFonts w:ascii="Calibri" w:hAnsi="Calibri"/>
          <w:szCs w:val="21"/>
        </w:rPr>
        <w:t>rcGIS</w:t>
      </w:r>
      <w:r w:rsidRPr="00275667">
        <w:rPr>
          <w:rFonts w:ascii="Calibri" w:hAnsi="Calibri" w:hint="eastAsia"/>
          <w:szCs w:val="21"/>
        </w:rPr>
        <w:t>售后服务期为</w:t>
      </w:r>
      <w:r w:rsidRPr="00275667">
        <w:rPr>
          <w:rFonts w:ascii="Calibri" w:hAnsi="Calibri" w:hint="eastAsia"/>
          <w:szCs w:val="21"/>
        </w:rPr>
        <w:t>1</w:t>
      </w:r>
      <w:r w:rsidRPr="00275667">
        <w:rPr>
          <w:rFonts w:ascii="Calibri" w:hAnsi="Calibri" w:hint="eastAsia"/>
          <w:szCs w:val="21"/>
        </w:rPr>
        <w:t>年，</w:t>
      </w:r>
      <w:r w:rsidRPr="00275667">
        <w:rPr>
          <w:rFonts w:ascii="Calibri" w:hAnsi="Calibri" w:hint="eastAsia"/>
          <w:szCs w:val="21"/>
        </w:rPr>
        <w:t>Arc</w:t>
      </w:r>
      <w:r w:rsidRPr="00275667">
        <w:rPr>
          <w:rFonts w:ascii="Calibri" w:hAnsi="Calibri"/>
          <w:szCs w:val="21"/>
        </w:rPr>
        <w:t>GIS</w:t>
      </w:r>
      <w:r w:rsidRPr="00275667">
        <w:rPr>
          <w:rFonts w:ascii="Calibri" w:hAnsi="Calibri" w:hint="eastAsia"/>
          <w:szCs w:val="21"/>
        </w:rPr>
        <w:t>软件需提供厂商针对此项目的授权书、</w:t>
      </w:r>
      <w:r w:rsidRPr="00275667">
        <w:rPr>
          <w:rFonts w:ascii="Calibri" w:hAnsi="Calibri" w:hint="eastAsia"/>
          <w:szCs w:val="21"/>
        </w:rPr>
        <w:t>1</w:t>
      </w:r>
      <w:r w:rsidRPr="00275667">
        <w:rPr>
          <w:rFonts w:ascii="Calibri" w:hAnsi="Calibri" w:hint="eastAsia"/>
          <w:szCs w:val="21"/>
        </w:rPr>
        <w:t>年期的售后服务承诺</w:t>
      </w:r>
      <w:r w:rsidRPr="003C3794">
        <w:rPr>
          <w:rFonts w:ascii="Calibri" w:hAnsi="Calibri" w:hint="eastAsia"/>
          <w:szCs w:val="21"/>
        </w:rPr>
        <w:t>函，并提供</w:t>
      </w:r>
      <w:r w:rsidRPr="003C3794">
        <w:rPr>
          <w:rFonts w:ascii="Calibri" w:hAnsi="Calibri" w:hint="eastAsia"/>
          <w:szCs w:val="21"/>
        </w:rPr>
        <w:t>Arc</w:t>
      </w:r>
      <w:r w:rsidRPr="003C3794">
        <w:rPr>
          <w:rFonts w:ascii="Calibri" w:hAnsi="Calibri"/>
          <w:szCs w:val="21"/>
        </w:rPr>
        <w:t>GIS</w:t>
      </w:r>
      <w:r w:rsidRPr="003C3794">
        <w:rPr>
          <w:rFonts w:ascii="Calibri" w:hAnsi="Calibri" w:hint="eastAsia"/>
          <w:szCs w:val="21"/>
        </w:rPr>
        <w:t>平台技术参数的一对一技术应答书。</w:t>
      </w:r>
    </w:p>
    <w:p w:rsidR="006C0AC4" w:rsidRPr="00275667" w:rsidRDefault="006C0AC4" w:rsidP="006C0AC4">
      <w:pPr>
        <w:ind w:firstLineChars="100" w:firstLine="210"/>
        <w:rPr>
          <w:rFonts w:ascii="Calibri" w:hAnsi="Calibri"/>
          <w:b/>
          <w:szCs w:val="21"/>
        </w:rPr>
      </w:pPr>
      <w:r w:rsidRPr="00C35ECC">
        <w:rPr>
          <w:rFonts w:ascii="Calibri" w:hAnsi="Calibri" w:hint="eastAsia"/>
          <w:szCs w:val="21"/>
        </w:rPr>
        <w:t>2.</w:t>
      </w:r>
      <w:r w:rsidRPr="00C35ECC">
        <w:rPr>
          <w:rFonts w:ascii="Calibri" w:hAnsi="Calibri" w:hint="eastAsia"/>
          <w:szCs w:val="21"/>
        </w:rPr>
        <w:tab/>
      </w:r>
      <w:r w:rsidRPr="00C35ECC">
        <w:rPr>
          <w:rFonts w:ascii="Calibri" w:hAnsi="Calibri" w:hint="eastAsia"/>
          <w:szCs w:val="21"/>
        </w:rPr>
        <w:t>为了确保投标内容的真实性，保证用户权益，预中标公示期间，用户有权要求投标商针对招标书提出的要求和技术参数进行逐条演示、测试和核实，如有不满足招标要求和技术参数的则视为实质性不响应，取消中标资格。</w:t>
      </w:r>
    </w:p>
    <w:p w:rsidR="006C0AC4" w:rsidRDefault="006C0AC4" w:rsidP="006C0AC4">
      <w:pPr>
        <w:tabs>
          <w:tab w:val="left" w:pos="7350"/>
        </w:tabs>
        <w:adjustRightInd w:val="0"/>
        <w:snapToGrid w:val="0"/>
        <w:spacing w:line="360" w:lineRule="auto"/>
        <w:rPr>
          <w:rFonts w:ascii="宋体" w:hAnsi="宋体"/>
          <w:b/>
          <w:szCs w:val="21"/>
        </w:rPr>
      </w:pPr>
    </w:p>
    <w:p w:rsidR="006C0AC4" w:rsidRDefault="006C0AC4" w:rsidP="006C0AC4">
      <w:pPr>
        <w:tabs>
          <w:tab w:val="left" w:pos="7350"/>
        </w:tabs>
        <w:adjustRightInd w:val="0"/>
        <w:snapToGrid w:val="0"/>
        <w:spacing w:line="360" w:lineRule="auto"/>
        <w:rPr>
          <w:rFonts w:ascii="宋体" w:hAnsi="宋体"/>
          <w:b/>
          <w:szCs w:val="21"/>
        </w:rPr>
      </w:pPr>
    </w:p>
    <w:p w:rsidR="006C0AC4" w:rsidRPr="00275667" w:rsidRDefault="006C0AC4" w:rsidP="006C0AC4">
      <w:pPr>
        <w:tabs>
          <w:tab w:val="left" w:pos="7350"/>
        </w:tabs>
        <w:adjustRightInd w:val="0"/>
        <w:snapToGrid w:val="0"/>
        <w:spacing w:line="360" w:lineRule="auto"/>
        <w:rPr>
          <w:rFonts w:ascii="宋体" w:hAnsi="宋体"/>
          <w:b/>
          <w:szCs w:val="21"/>
        </w:rPr>
      </w:pPr>
      <w:r w:rsidRPr="00275667">
        <w:rPr>
          <w:rFonts w:ascii="宋体" w:hAnsi="宋体"/>
          <w:b/>
          <w:szCs w:val="21"/>
        </w:rPr>
        <w:tab/>
      </w:r>
    </w:p>
    <w:p w:rsidR="006C0AC4" w:rsidRPr="00275667" w:rsidRDefault="006C0AC4" w:rsidP="006C0AC4">
      <w:pPr>
        <w:adjustRightInd w:val="0"/>
        <w:snapToGrid w:val="0"/>
        <w:spacing w:line="360" w:lineRule="auto"/>
        <w:rPr>
          <w:rFonts w:ascii="宋体" w:hAnsi="宋体" w:cs="Arial"/>
          <w:szCs w:val="21"/>
        </w:rPr>
      </w:pPr>
      <w:r w:rsidRPr="00275667">
        <w:rPr>
          <w:rFonts w:ascii="宋体" w:hAnsi="宋体" w:cs="Arial" w:hint="eastAsia"/>
          <w:szCs w:val="21"/>
        </w:rPr>
        <w:t>二、湘源控制性详细规划</w:t>
      </w:r>
      <w:r w:rsidRPr="00275667">
        <w:rPr>
          <w:rFonts w:ascii="宋体" w:hAnsi="宋体" w:cs="Arial"/>
          <w:szCs w:val="21"/>
        </w:rPr>
        <w:t>CAD</w:t>
      </w:r>
      <w:r w:rsidRPr="00275667">
        <w:rPr>
          <w:rFonts w:ascii="宋体" w:hAnsi="宋体" w:cs="Arial" w:hint="eastAsia"/>
          <w:szCs w:val="21"/>
        </w:rPr>
        <w:t xml:space="preserve">系统   </w:t>
      </w:r>
      <w:r w:rsidRPr="00275667">
        <w:rPr>
          <w:rFonts w:ascii="宋体" w:hAnsi="宋体" w:cs="Arial"/>
          <w:szCs w:val="21"/>
        </w:rPr>
        <w:t>1</w:t>
      </w:r>
      <w:r w:rsidRPr="00275667">
        <w:rPr>
          <w:rFonts w:ascii="宋体" w:hAnsi="宋体" w:cs="Arial" w:hint="eastAsia"/>
          <w:szCs w:val="21"/>
        </w:rPr>
        <w:t>份（</w:t>
      </w:r>
      <w:r w:rsidRPr="00275667">
        <w:rPr>
          <w:rFonts w:ascii="宋体" w:hAnsi="宋体" w:cs="Arial"/>
          <w:szCs w:val="21"/>
        </w:rPr>
        <w:t>5</w:t>
      </w:r>
      <w:r w:rsidRPr="00275667">
        <w:rPr>
          <w:rFonts w:ascii="宋体" w:hAnsi="宋体" w:cs="Arial" w:hint="eastAsia"/>
          <w:szCs w:val="21"/>
        </w:rPr>
        <w:t xml:space="preserve">个许可） </w:t>
      </w:r>
    </w:p>
    <w:p w:rsidR="006C0AC4" w:rsidRPr="00275667" w:rsidRDefault="006C0AC4" w:rsidP="006C0AC4">
      <w:pPr>
        <w:jc w:val="center"/>
        <w:rPr>
          <w:rFonts w:ascii="宋体" w:hAnsi="宋体" w:cs="Arial"/>
          <w:szCs w:val="21"/>
        </w:rPr>
      </w:pPr>
      <w:r w:rsidRPr="00275667">
        <w:rPr>
          <w:rFonts w:ascii="宋体" w:hAnsi="宋体" w:cs="Arial" w:hint="eastAsia"/>
          <w:szCs w:val="21"/>
        </w:rPr>
        <w:t>湘源控制性详细规划cad系统6.04版本技术指标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807"/>
        <w:gridCol w:w="1080"/>
        <w:gridCol w:w="5657"/>
      </w:tblGrid>
      <w:tr w:rsidR="006C0AC4" w:rsidTr="009D5CDE">
        <w:tc>
          <w:tcPr>
            <w:tcW w:w="1440" w:type="dxa"/>
            <w:vMerge w:val="restart"/>
            <w:shd w:val="clear" w:color="auto" w:fill="auto"/>
            <w:vAlign w:val="center"/>
          </w:tcPr>
          <w:p w:rsidR="006C0AC4" w:rsidRDefault="006C0AC4" w:rsidP="0084311B">
            <w:pPr>
              <w:jc w:val="center"/>
            </w:pPr>
            <w:r>
              <w:rPr>
                <w:rFonts w:hint="eastAsia"/>
              </w:rPr>
              <w:t>湘源控制性详细规划</w:t>
            </w:r>
            <w:r>
              <w:rPr>
                <w:rFonts w:hint="eastAsia"/>
              </w:rPr>
              <w:t>CAD</w:t>
            </w:r>
            <w:r>
              <w:rPr>
                <w:rFonts w:hint="eastAsia"/>
              </w:rPr>
              <w:t>系统</w:t>
            </w:r>
          </w:p>
          <w:p w:rsidR="006C0AC4" w:rsidRPr="00314758" w:rsidRDefault="006C0AC4" w:rsidP="0084311B">
            <w:pPr>
              <w:jc w:val="center"/>
            </w:pPr>
            <w:r>
              <w:rPr>
                <w:rFonts w:hint="eastAsia"/>
              </w:rPr>
              <w:t>6.03</w:t>
            </w:r>
            <w:r>
              <w:rPr>
                <w:rFonts w:hint="eastAsia"/>
              </w:rPr>
              <w:t>版本</w:t>
            </w:r>
          </w:p>
        </w:tc>
        <w:tc>
          <w:tcPr>
            <w:tcW w:w="1260" w:type="dxa"/>
            <w:vMerge w:val="restart"/>
            <w:shd w:val="clear" w:color="auto" w:fill="auto"/>
            <w:vAlign w:val="center"/>
          </w:tcPr>
          <w:p w:rsidR="006C0AC4" w:rsidRDefault="006C0AC4" w:rsidP="0084311B">
            <w:pPr>
              <w:jc w:val="center"/>
            </w:pPr>
            <w:r>
              <w:rPr>
                <w:rFonts w:hint="eastAsia"/>
              </w:rPr>
              <w:t>功能要求</w:t>
            </w:r>
          </w:p>
        </w:tc>
        <w:tc>
          <w:tcPr>
            <w:tcW w:w="1608" w:type="dxa"/>
            <w:shd w:val="clear" w:color="auto" w:fill="auto"/>
            <w:vAlign w:val="center"/>
          </w:tcPr>
          <w:p w:rsidR="006C0AC4" w:rsidRDefault="006C0AC4" w:rsidP="0084311B">
            <w:r>
              <w:rPr>
                <w:rFonts w:hint="eastAsia"/>
              </w:rPr>
              <w:t>必要功能：</w:t>
            </w:r>
          </w:p>
        </w:tc>
        <w:tc>
          <w:tcPr>
            <w:tcW w:w="9866" w:type="dxa"/>
            <w:shd w:val="clear" w:color="auto" w:fill="auto"/>
            <w:vAlign w:val="center"/>
          </w:tcPr>
          <w:p w:rsidR="006C0AC4" w:rsidRDefault="006C0AC4" w:rsidP="0084311B">
            <w:r>
              <w:rPr>
                <w:rFonts w:hint="eastAsia"/>
              </w:rPr>
              <w:t>地形模块；道路模块；用地指标模块；图则模块；图库模块；竖向模块；标注模块；总图绿化模块；图纸检查模块；管网模块等。</w:t>
            </w:r>
          </w:p>
        </w:tc>
      </w:tr>
      <w:tr w:rsidR="006C0AC4" w:rsidRPr="00D93046" w:rsidTr="009D5CDE">
        <w:trPr>
          <w:trHeight w:val="594"/>
        </w:trPr>
        <w:tc>
          <w:tcPr>
            <w:tcW w:w="1440" w:type="dxa"/>
            <w:vMerge/>
            <w:shd w:val="clear" w:color="auto" w:fill="auto"/>
            <w:vAlign w:val="center"/>
          </w:tcPr>
          <w:p w:rsidR="006C0AC4" w:rsidRDefault="006C0AC4" w:rsidP="0084311B">
            <w:pPr>
              <w:jc w:val="center"/>
            </w:pPr>
          </w:p>
        </w:tc>
        <w:tc>
          <w:tcPr>
            <w:tcW w:w="1260" w:type="dxa"/>
            <w:vMerge/>
            <w:shd w:val="clear" w:color="auto" w:fill="auto"/>
            <w:vAlign w:val="center"/>
          </w:tcPr>
          <w:p w:rsidR="006C0AC4" w:rsidRDefault="006C0AC4" w:rsidP="0084311B">
            <w:pPr>
              <w:jc w:val="center"/>
            </w:pPr>
          </w:p>
        </w:tc>
        <w:tc>
          <w:tcPr>
            <w:tcW w:w="1608" w:type="dxa"/>
            <w:shd w:val="clear" w:color="auto" w:fill="auto"/>
            <w:vAlign w:val="center"/>
          </w:tcPr>
          <w:p w:rsidR="006C0AC4" w:rsidRDefault="006C0AC4" w:rsidP="0084311B">
            <w:r>
              <w:rPr>
                <w:rFonts w:hint="eastAsia"/>
              </w:rPr>
              <w:t>辅助功能：</w:t>
            </w:r>
          </w:p>
        </w:tc>
        <w:tc>
          <w:tcPr>
            <w:tcW w:w="9866" w:type="dxa"/>
            <w:shd w:val="clear" w:color="auto" w:fill="auto"/>
            <w:vAlign w:val="center"/>
          </w:tcPr>
          <w:p w:rsidR="006C0AC4" w:rsidRPr="00D93046" w:rsidRDefault="006C0AC4" w:rsidP="0084311B">
            <w:r>
              <w:rPr>
                <w:rFonts w:hint="eastAsia"/>
              </w:rPr>
              <w:t>土方计算模块；渲染三维视图模块；水印加密模块；日照分析模块；</w:t>
            </w:r>
            <w:r>
              <w:rPr>
                <w:rFonts w:hint="eastAsia"/>
              </w:rPr>
              <w:t>GIS</w:t>
            </w:r>
            <w:r>
              <w:rPr>
                <w:rFonts w:hint="eastAsia"/>
              </w:rPr>
              <w:t>接口模块；图像处理模块；表格处理模块；道施模块；水施模块；辅助工具模块等。</w:t>
            </w:r>
          </w:p>
        </w:tc>
      </w:tr>
      <w:tr w:rsidR="006C0AC4" w:rsidRPr="00F03C5B" w:rsidTr="009D5CDE">
        <w:tc>
          <w:tcPr>
            <w:tcW w:w="1440" w:type="dxa"/>
            <w:vMerge/>
            <w:shd w:val="clear" w:color="auto" w:fill="auto"/>
            <w:vAlign w:val="center"/>
          </w:tcPr>
          <w:p w:rsidR="006C0AC4" w:rsidRDefault="006C0AC4" w:rsidP="0084311B">
            <w:pPr>
              <w:jc w:val="center"/>
            </w:pPr>
          </w:p>
        </w:tc>
        <w:tc>
          <w:tcPr>
            <w:tcW w:w="1260" w:type="dxa"/>
            <w:shd w:val="clear" w:color="auto" w:fill="auto"/>
            <w:vAlign w:val="center"/>
          </w:tcPr>
          <w:p w:rsidR="006C0AC4" w:rsidRDefault="006C0AC4" w:rsidP="0084311B">
            <w:pPr>
              <w:jc w:val="center"/>
            </w:pPr>
            <w:r>
              <w:rPr>
                <w:rFonts w:hint="eastAsia"/>
              </w:rPr>
              <w:t>性能及技术指标</w:t>
            </w:r>
          </w:p>
        </w:tc>
        <w:tc>
          <w:tcPr>
            <w:tcW w:w="1608" w:type="dxa"/>
            <w:shd w:val="clear" w:color="auto" w:fill="auto"/>
            <w:vAlign w:val="center"/>
          </w:tcPr>
          <w:p w:rsidR="006C0AC4" w:rsidRDefault="006C0AC4" w:rsidP="0084311B">
            <w:r>
              <w:rPr>
                <w:rFonts w:hint="eastAsia"/>
              </w:rPr>
              <w:t>主要技术指标</w:t>
            </w:r>
          </w:p>
        </w:tc>
        <w:tc>
          <w:tcPr>
            <w:tcW w:w="9866" w:type="dxa"/>
            <w:shd w:val="clear" w:color="auto" w:fill="auto"/>
          </w:tcPr>
          <w:p w:rsidR="006C0AC4" w:rsidRPr="00F03C5B" w:rsidRDefault="006C0AC4" w:rsidP="0084311B">
            <w:pPr>
              <w:snapToGrid w:val="0"/>
              <w:rPr>
                <w:rFonts w:ascii="ˎ̥" w:hAnsi="ˎ̥" w:hint="eastAsia"/>
                <w:color w:val="000000"/>
                <w:szCs w:val="21"/>
              </w:rPr>
            </w:pPr>
            <w:r w:rsidRPr="00F03C5B">
              <w:rPr>
                <w:rFonts w:hint="eastAsia"/>
                <w:color w:val="000000"/>
                <w:szCs w:val="21"/>
              </w:rPr>
              <w:t>1</w:t>
            </w:r>
            <w:r w:rsidRPr="00F03C5B">
              <w:rPr>
                <w:rFonts w:hint="eastAsia"/>
                <w:color w:val="000000"/>
                <w:szCs w:val="21"/>
              </w:rPr>
              <w:t>、</w:t>
            </w:r>
            <w:r w:rsidRPr="00F03C5B">
              <w:rPr>
                <w:rStyle w:val="17"/>
                <w:rFonts w:hint="eastAsia"/>
                <w:color w:val="000000"/>
                <w:szCs w:val="21"/>
              </w:rPr>
              <w:t>自动化程度高，图纸、表格自动生成，能自动添加辅助数据，供图纸校审；</w:t>
            </w:r>
          </w:p>
          <w:p w:rsidR="006C0AC4" w:rsidRPr="00F03C5B" w:rsidRDefault="006C0AC4" w:rsidP="0084311B">
            <w:pPr>
              <w:snapToGrid w:val="0"/>
              <w:rPr>
                <w:rStyle w:val="17"/>
                <w:color w:val="000000"/>
                <w:szCs w:val="21"/>
              </w:rPr>
            </w:pPr>
            <w:r w:rsidRPr="00F03C5B">
              <w:rPr>
                <w:rFonts w:hint="eastAsia"/>
                <w:color w:val="000000"/>
                <w:szCs w:val="21"/>
              </w:rPr>
              <w:t>2</w:t>
            </w:r>
            <w:r w:rsidRPr="00F03C5B">
              <w:rPr>
                <w:rFonts w:hint="eastAsia"/>
                <w:color w:val="000000"/>
                <w:szCs w:val="21"/>
              </w:rPr>
              <w:t>、</w:t>
            </w:r>
            <w:r w:rsidRPr="00F03C5B">
              <w:rPr>
                <w:rStyle w:val="17"/>
                <w:rFonts w:hint="eastAsia"/>
                <w:color w:val="000000"/>
                <w:szCs w:val="21"/>
              </w:rPr>
              <w:t>跟规划设计规范、标准的配合紧密，软件生成符合规范标准；</w:t>
            </w:r>
          </w:p>
          <w:p w:rsidR="006C0AC4" w:rsidRPr="00F03C5B" w:rsidRDefault="006C0AC4" w:rsidP="0084311B">
            <w:pPr>
              <w:snapToGrid w:val="0"/>
              <w:rPr>
                <w:szCs w:val="21"/>
              </w:rPr>
            </w:pPr>
            <w:r w:rsidRPr="00F03C5B">
              <w:rPr>
                <w:rStyle w:val="17"/>
                <w:rFonts w:hint="eastAsia"/>
                <w:color w:val="000000"/>
                <w:szCs w:val="21"/>
              </w:rPr>
              <w:t>3</w:t>
            </w:r>
            <w:r w:rsidRPr="00F03C5B">
              <w:rPr>
                <w:rStyle w:val="17"/>
                <w:rFonts w:hint="eastAsia"/>
                <w:color w:val="000000"/>
                <w:szCs w:val="21"/>
              </w:rPr>
              <w:t>、</w:t>
            </w:r>
            <w:r w:rsidRPr="00F03C5B">
              <w:rPr>
                <w:rFonts w:hint="eastAsia"/>
                <w:szCs w:val="21"/>
              </w:rPr>
              <w:t>用地分类及表格等参照国标《城市用地分类与规划建设用地标准（</w:t>
            </w:r>
            <w:r w:rsidRPr="00F03C5B">
              <w:rPr>
                <w:rFonts w:hint="eastAsia"/>
                <w:szCs w:val="21"/>
              </w:rPr>
              <w:t>GB50137-2011</w:t>
            </w:r>
            <w:r w:rsidRPr="00F03C5B">
              <w:rPr>
                <w:rFonts w:hint="eastAsia"/>
                <w:szCs w:val="21"/>
              </w:rPr>
              <w:t>）》、《城镇用地分类与规划建设用地标准（</w:t>
            </w:r>
            <w:r w:rsidRPr="00F03C5B">
              <w:rPr>
                <w:rFonts w:hint="eastAsia"/>
                <w:szCs w:val="21"/>
              </w:rPr>
              <w:t>GB50188-2007</w:t>
            </w:r>
            <w:r w:rsidRPr="00F03C5B">
              <w:rPr>
                <w:rFonts w:hint="eastAsia"/>
                <w:szCs w:val="21"/>
              </w:rPr>
              <w:t>）》、《城市用地分类与规划建设用地标准（</w:t>
            </w:r>
            <w:r w:rsidRPr="00F03C5B">
              <w:rPr>
                <w:rFonts w:hint="eastAsia"/>
                <w:szCs w:val="21"/>
              </w:rPr>
              <w:t>GBJ-1990</w:t>
            </w:r>
            <w:r w:rsidRPr="00F03C5B">
              <w:rPr>
                <w:rFonts w:hint="eastAsia"/>
                <w:szCs w:val="21"/>
              </w:rPr>
              <w:t>）》定义，并开放系统设置，软件的用地代码支持用户自定义；</w:t>
            </w:r>
          </w:p>
          <w:p w:rsidR="006C0AC4" w:rsidRPr="00F03C5B" w:rsidRDefault="006C0AC4" w:rsidP="0084311B">
            <w:pPr>
              <w:snapToGrid w:val="0"/>
              <w:rPr>
                <w:szCs w:val="21"/>
              </w:rPr>
            </w:pPr>
            <w:r w:rsidRPr="00F03C5B">
              <w:rPr>
                <w:rFonts w:hint="eastAsia"/>
                <w:szCs w:val="21"/>
              </w:rPr>
              <w:t>4</w:t>
            </w:r>
            <w:r>
              <w:rPr>
                <w:rFonts w:hint="eastAsia"/>
                <w:szCs w:val="21"/>
              </w:rPr>
              <w:t>、</w:t>
            </w:r>
            <w:r w:rsidRPr="00F03C5B">
              <w:rPr>
                <w:rFonts w:hint="eastAsia"/>
                <w:szCs w:val="21"/>
              </w:rPr>
              <w:t>地块</w:t>
            </w:r>
            <w:r>
              <w:rPr>
                <w:rFonts w:hint="eastAsia"/>
                <w:szCs w:val="21"/>
              </w:rPr>
              <w:t>支持混合用地，</w:t>
            </w:r>
            <w:r w:rsidRPr="00F03C5B">
              <w:rPr>
                <w:rFonts w:hint="eastAsia"/>
                <w:szCs w:val="21"/>
              </w:rPr>
              <w:t>最多可支持</w:t>
            </w:r>
            <w:r w:rsidRPr="00F03C5B">
              <w:rPr>
                <w:rFonts w:hint="eastAsia"/>
                <w:szCs w:val="21"/>
              </w:rPr>
              <w:t>4</w:t>
            </w:r>
            <w:r w:rsidRPr="00F03C5B">
              <w:rPr>
                <w:rFonts w:hint="eastAsia"/>
                <w:szCs w:val="21"/>
              </w:rPr>
              <w:t>种混合用地性质，分别为第一位用地性质、第二位用地性质、第三位用地性质和第四位用地性质，并可输入各用地性质的比例</w:t>
            </w:r>
            <w:r>
              <w:rPr>
                <w:rFonts w:hint="eastAsia"/>
                <w:szCs w:val="21"/>
              </w:rPr>
              <w:t>及按比例统计平衡表</w:t>
            </w:r>
            <w:r w:rsidRPr="00F03C5B">
              <w:rPr>
                <w:rFonts w:hint="eastAsia"/>
                <w:szCs w:val="21"/>
              </w:rPr>
              <w:t>；</w:t>
            </w:r>
            <w:r>
              <w:rPr>
                <w:rFonts w:hint="eastAsia"/>
                <w:szCs w:val="21"/>
              </w:rPr>
              <w:t>控制指标：容积率、建筑密度、绿地率、建筑限高支持范围值。</w:t>
            </w:r>
          </w:p>
          <w:p w:rsidR="006C0AC4" w:rsidRDefault="006C0AC4" w:rsidP="0084311B">
            <w:pPr>
              <w:rPr>
                <w:szCs w:val="21"/>
              </w:rPr>
            </w:pPr>
            <w:r w:rsidRPr="00F03C5B">
              <w:rPr>
                <w:rFonts w:hint="eastAsia"/>
                <w:szCs w:val="21"/>
              </w:rPr>
              <w:lastRenderedPageBreak/>
              <w:t>5</w:t>
            </w:r>
            <w:r w:rsidRPr="00F03C5B">
              <w:rPr>
                <w:rFonts w:hint="eastAsia"/>
                <w:szCs w:val="21"/>
              </w:rPr>
              <w:t>、在用地属性中</w:t>
            </w:r>
            <w:r>
              <w:rPr>
                <w:rFonts w:hint="eastAsia"/>
                <w:szCs w:val="21"/>
              </w:rPr>
              <w:t>包含</w:t>
            </w:r>
            <w:r w:rsidRPr="00F03C5B">
              <w:rPr>
                <w:rFonts w:hint="eastAsia"/>
                <w:szCs w:val="21"/>
              </w:rPr>
              <w:t>用水、用电、电信、燃气、交通、机动车位等指标信息，支持自动计算。可查询统计人口数量、交通流量、用水容量、用电容量、电信容量并生成各类专业表格</w:t>
            </w:r>
            <w:r w:rsidRPr="00F03C5B">
              <w:rPr>
                <w:rFonts w:hint="eastAsia"/>
                <w:szCs w:val="21"/>
              </w:rPr>
              <w:t xml:space="preserve">, </w:t>
            </w:r>
            <w:r w:rsidRPr="00F03C5B">
              <w:rPr>
                <w:rFonts w:hint="eastAsia"/>
                <w:szCs w:val="21"/>
              </w:rPr>
              <w:t>生成的表格支持用户自定义；</w:t>
            </w:r>
          </w:p>
          <w:p w:rsidR="006C0AC4" w:rsidRDefault="006C0AC4" w:rsidP="0084311B">
            <w:pPr>
              <w:rPr>
                <w:szCs w:val="21"/>
              </w:rPr>
            </w:pPr>
            <w:r>
              <w:rPr>
                <w:rFonts w:hint="eastAsia"/>
                <w:szCs w:val="21"/>
              </w:rPr>
              <w:t>6</w:t>
            </w:r>
            <w:r>
              <w:rPr>
                <w:rFonts w:hint="eastAsia"/>
                <w:szCs w:val="21"/>
              </w:rPr>
              <w:t>、可做中小学、绿地半径分析及开发强度、人口密度、建筑限高等指标分析。</w:t>
            </w:r>
          </w:p>
          <w:p w:rsidR="006C0AC4" w:rsidRPr="003702AA" w:rsidRDefault="006C0AC4" w:rsidP="0084311B">
            <w:pPr>
              <w:rPr>
                <w:szCs w:val="21"/>
              </w:rPr>
            </w:pPr>
            <w:r>
              <w:rPr>
                <w:rFonts w:hint="eastAsia"/>
                <w:szCs w:val="21"/>
              </w:rPr>
              <w:t>7</w:t>
            </w:r>
            <w:r>
              <w:rPr>
                <w:rFonts w:hint="eastAsia"/>
                <w:szCs w:val="21"/>
              </w:rPr>
              <w:t>、可自动批量生成用地界线、建筑退让红线、道路禁止开口线。</w:t>
            </w:r>
          </w:p>
          <w:p w:rsidR="006C0AC4" w:rsidRPr="00F03C5B" w:rsidRDefault="006C0AC4" w:rsidP="0084311B">
            <w:pPr>
              <w:rPr>
                <w:szCs w:val="21"/>
              </w:rPr>
            </w:pPr>
            <w:r>
              <w:rPr>
                <w:rFonts w:hint="eastAsia"/>
                <w:szCs w:val="21"/>
              </w:rPr>
              <w:t>8</w:t>
            </w:r>
            <w:r w:rsidRPr="00F03C5B">
              <w:rPr>
                <w:rFonts w:hint="eastAsia"/>
                <w:szCs w:val="21"/>
              </w:rPr>
              <w:t>、地块属性</w:t>
            </w:r>
            <w:r>
              <w:rPr>
                <w:rFonts w:hint="eastAsia"/>
                <w:szCs w:val="21"/>
              </w:rPr>
              <w:t>包含</w:t>
            </w:r>
            <w:r w:rsidRPr="00F03C5B">
              <w:rPr>
                <w:rFonts w:hint="eastAsia"/>
                <w:szCs w:val="21"/>
              </w:rPr>
              <w:t>“道路交通要求”、“配套设施要求”、“给水排水要求”、“电力电信要求”、“供热供气要求”、“绿化控制要求”、“消防防灾要求”、“景观色彩要求”、“文物保护要求”、“规划管理要求”、</w:t>
            </w:r>
            <w:r w:rsidRPr="00F03C5B">
              <w:rPr>
                <w:rFonts w:hint="eastAsia"/>
                <w:szCs w:val="21"/>
              </w:rPr>
              <w:t>"</w:t>
            </w:r>
            <w:r w:rsidRPr="00F03C5B">
              <w:rPr>
                <w:rFonts w:hint="eastAsia"/>
                <w:szCs w:val="21"/>
              </w:rPr>
              <w:t>其它特殊要求</w:t>
            </w:r>
            <w:r w:rsidRPr="00F03C5B">
              <w:rPr>
                <w:rFonts w:hint="eastAsia"/>
                <w:szCs w:val="21"/>
              </w:rPr>
              <w:t>"</w:t>
            </w:r>
            <w:r w:rsidRPr="00F03C5B">
              <w:rPr>
                <w:rFonts w:hint="eastAsia"/>
                <w:szCs w:val="21"/>
              </w:rPr>
              <w:t>等文本属性，并能输出“规划设计条件书”；</w:t>
            </w:r>
          </w:p>
          <w:p w:rsidR="006C0AC4" w:rsidRPr="00F03C5B" w:rsidRDefault="006C0AC4" w:rsidP="0084311B">
            <w:pPr>
              <w:rPr>
                <w:szCs w:val="21"/>
              </w:rPr>
            </w:pPr>
            <w:r>
              <w:rPr>
                <w:rFonts w:hint="eastAsia"/>
                <w:szCs w:val="21"/>
              </w:rPr>
              <w:t>9</w:t>
            </w:r>
            <w:r w:rsidRPr="00F03C5B">
              <w:rPr>
                <w:rFonts w:hint="eastAsia"/>
                <w:szCs w:val="21"/>
              </w:rPr>
              <w:t>、软件支撑平台：</w:t>
            </w:r>
            <w:r>
              <w:rPr>
                <w:rFonts w:hint="eastAsia"/>
                <w:szCs w:val="21"/>
              </w:rPr>
              <w:t>AutoCAD 2008-2015</w:t>
            </w:r>
            <w:r w:rsidRPr="00F03C5B">
              <w:rPr>
                <w:rFonts w:hint="eastAsia"/>
                <w:szCs w:val="21"/>
              </w:rPr>
              <w:t>（</w:t>
            </w:r>
            <w:r w:rsidRPr="00F03C5B">
              <w:rPr>
                <w:rFonts w:hint="eastAsia"/>
                <w:szCs w:val="21"/>
              </w:rPr>
              <w:t>32</w:t>
            </w:r>
            <w:r w:rsidRPr="00F03C5B">
              <w:rPr>
                <w:rFonts w:hint="eastAsia"/>
                <w:szCs w:val="21"/>
              </w:rPr>
              <w:t>位及</w:t>
            </w:r>
            <w:r w:rsidRPr="00F03C5B">
              <w:rPr>
                <w:rFonts w:hint="eastAsia"/>
                <w:szCs w:val="21"/>
              </w:rPr>
              <w:t>64</w:t>
            </w:r>
            <w:r w:rsidRPr="00F03C5B">
              <w:rPr>
                <w:rFonts w:hint="eastAsia"/>
                <w:szCs w:val="21"/>
              </w:rPr>
              <w:t>位），运行环境：</w:t>
            </w:r>
            <w:r w:rsidRPr="00F03C5B">
              <w:rPr>
                <w:rFonts w:hint="eastAsia"/>
                <w:szCs w:val="21"/>
              </w:rPr>
              <w:t>WinXP</w:t>
            </w:r>
            <w:r w:rsidRPr="00F03C5B">
              <w:rPr>
                <w:rFonts w:hint="eastAsia"/>
                <w:szCs w:val="21"/>
              </w:rPr>
              <w:t>、</w:t>
            </w:r>
            <w:r w:rsidRPr="00F03C5B">
              <w:rPr>
                <w:rFonts w:hint="eastAsia"/>
                <w:szCs w:val="21"/>
              </w:rPr>
              <w:t>WinVista</w:t>
            </w:r>
            <w:r w:rsidRPr="00F03C5B">
              <w:rPr>
                <w:rFonts w:hint="eastAsia"/>
                <w:szCs w:val="21"/>
              </w:rPr>
              <w:t>、</w:t>
            </w:r>
            <w:r w:rsidRPr="00F03C5B">
              <w:rPr>
                <w:rFonts w:hint="eastAsia"/>
                <w:szCs w:val="21"/>
              </w:rPr>
              <w:t>Win7</w:t>
            </w:r>
            <w:r w:rsidRPr="00F03C5B">
              <w:rPr>
                <w:rFonts w:hint="eastAsia"/>
                <w:szCs w:val="21"/>
              </w:rPr>
              <w:t>、</w:t>
            </w:r>
            <w:r w:rsidRPr="00F03C5B">
              <w:rPr>
                <w:rFonts w:hint="eastAsia"/>
                <w:szCs w:val="21"/>
              </w:rPr>
              <w:t>Win8</w:t>
            </w:r>
            <w:r w:rsidRPr="00F03C5B">
              <w:rPr>
                <w:rFonts w:hint="eastAsia"/>
                <w:szCs w:val="21"/>
              </w:rPr>
              <w:t>（</w:t>
            </w:r>
            <w:r w:rsidRPr="00F03C5B">
              <w:rPr>
                <w:rFonts w:hint="eastAsia"/>
                <w:szCs w:val="21"/>
              </w:rPr>
              <w:t>32</w:t>
            </w:r>
            <w:r w:rsidRPr="00F03C5B">
              <w:rPr>
                <w:rFonts w:hint="eastAsia"/>
                <w:szCs w:val="21"/>
              </w:rPr>
              <w:t>位及</w:t>
            </w:r>
            <w:r w:rsidRPr="00F03C5B">
              <w:rPr>
                <w:rFonts w:hint="eastAsia"/>
                <w:szCs w:val="21"/>
              </w:rPr>
              <w:t>64</w:t>
            </w:r>
            <w:r w:rsidRPr="00F03C5B">
              <w:rPr>
                <w:rFonts w:hint="eastAsia"/>
                <w:szCs w:val="21"/>
              </w:rPr>
              <w:t>位）；</w:t>
            </w:r>
          </w:p>
          <w:p w:rsidR="006C0AC4" w:rsidRPr="00F03C5B" w:rsidRDefault="006C0AC4" w:rsidP="0084311B">
            <w:pPr>
              <w:rPr>
                <w:szCs w:val="21"/>
              </w:rPr>
            </w:pPr>
            <w:r>
              <w:rPr>
                <w:rFonts w:hint="eastAsia"/>
                <w:szCs w:val="21"/>
              </w:rPr>
              <w:t>10</w:t>
            </w:r>
            <w:r>
              <w:rPr>
                <w:rFonts w:hint="eastAsia"/>
                <w:szCs w:val="21"/>
              </w:rPr>
              <w:t>、具有</w:t>
            </w:r>
            <w:r w:rsidRPr="00F03C5B">
              <w:rPr>
                <w:rFonts w:hint="eastAsia"/>
                <w:szCs w:val="21"/>
              </w:rPr>
              <w:t>水印图纸加密功能，增加图纸的安全性；</w:t>
            </w:r>
          </w:p>
          <w:p w:rsidR="006C0AC4" w:rsidRPr="00F03C5B" w:rsidRDefault="006C0AC4" w:rsidP="0084311B">
            <w:pPr>
              <w:rPr>
                <w:szCs w:val="21"/>
              </w:rPr>
            </w:pPr>
            <w:r>
              <w:rPr>
                <w:rFonts w:hint="eastAsia"/>
                <w:szCs w:val="21"/>
              </w:rPr>
              <w:t>11</w:t>
            </w:r>
            <w:r w:rsidRPr="00F03C5B">
              <w:rPr>
                <w:rFonts w:hint="eastAsia"/>
                <w:szCs w:val="21"/>
              </w:rPr>
              <w:t>、完善</w:t>
            </w:r>
            <w:r>
              <w:rPr>
                <w:rFonts w:hint="eastAsia"/>
                <w:szCs w:val="21"/>
              </w:rPr>
              <w:t>的</w:t>
            </w:r>
            <w:r w:rsidRPr="00F03C5B">
              <w:rPr>
                <w:rFonts w:hint="eastAsia"/>
                <w:szCs w:val="21"/>
              </w:rPr>
              <w:t>GIS</w:t>
            </w:r>
            <w:r w:rsidRPr="00F03C5B">
              <w:rPr>
                <w:rFonts w:hint="eastAsia"/>
                <w:szCs w:val="21"/>
              </w:rPr>
              <w:t>输出功能，</w:t>
            </w:r>
            <w:r w:rsidRPr="00F03C5B">
              <w:rPr>
                <w:rFonts w:hint="eastAsia"/>
                <w:szCs w:val="21"/>
              </w:rPr>
              <w:t>DWG</w:t>
            </w:r>
            <w:r w:rsidRPr="00F03C5B">
              <w:rPr>
                <w:rFonts w:hint="eastAsia"/>
                <w:szCs w:val="21"/>
              </w:rPr>
              <w:t>图纸基础属性、拓展属性可无损输入</w:t>
            </w:r>
            <w:r w:rsidRPr="00F03C5B">
              <w:rPr>
                <w:rFonts w:hint="eastAsia"/>
                <w:szCs w:val="21"/>
              </w:rPr>
              <w:t>GIS</w:t>
            </w:r>
            <w:r w:rsidRPr="00F03C5B">
              <w:rPr>
                <w:rFonts w:hint="eastAsia"/>
                <w:szCs w:val="21"/>
              </w:rPr>
              <w:t>软件中；</w:t>
            </w:r>
          </w:p>
          <w:p w:rsidR="006C0AC4" w:rsidRPr="00F03C5B" w:rsidRDefault="006C0AC4" w:rsidP="0084311B">
            <w:pPr>
              <w:snapToGrid w:val="0"/>
              <w:rPr>
                <w:rFonts w:ascii="ˎ̥" w:hAnsi="ˎ̥" w:hint="eastAsia"/>
                <w:color w:val="000000"/>
                <w:szCs w:val="21"/>
              </w:rPr>
            </w:pPr>
            <w:r w:rsidRPr="00F03C5B">
              <w:rPr>
                <w:rFonts w:hint="eastAsia"/>
                <w:color w:val="000000"/>
                <w:szCs w:val="21"/>
              </w:rPr>
              <w:t>1</w:t>
            </w:r>
            <w:r>
              <w:rPr>
                <w:rFonts w:hint="eastAsia"/>
                <w:color w:val="000000"/>
                <w:szCs w:val="21"/>
              </w:rPr>
              <w:t>2</w:t>
            </w:r>
            <w:r w:rsidRPr="00F03C5B">
              <w:rPr>
                <w:rFonts w:hint="eastAsia"/>
                <w:color w:val="000000"/>
                <w:szCs w:val="21"/>
              </w:rPr>
              <w:t>、</w:t>
            </w:r>
            <w:r w:rsidRPr="00F03C5B">
              <w:rPr>
                <w:rStyle w:val="17"/>
                <w:rFonts w:hint="eastAsia"/>
                <w:color w:val="000000"/>
                <w:szCs w:val="21"/>
              </w:rPr>
              <w:t>具有图纸校审功能；</w:t>
            </w:r>
          </w:p>
          <w:p w:rsidR="006C0AC4" w:rsidRPr="00F03C5B" w:rsidRDefault="006C0AC4" w:rsidP="0084311B">
            <w:pPr>
              <w:snapToGrid w:val="0"/>
              <w:rPr>
                <w:rFonts w:ascii="ˎ̥" w:hAnsi="ˎ̥" w:hint="eastAsia"/>
                <w:color w:val="000000"/>
                <w:szCs w:val="21"/>
              </w:rPr>
            </w:pPr>
            <w:r w:rsidRPr="00F03C5B">
              <w:rPr>
                <w:rFonts w:hint="eastAsia"/>
                <w:color w:val="000000"/>
                <w:szCs w:val="21"/>
              </w:rPr>
              <w:t>1</w:t>
            </w:r>
            <w:r>
              <w:rPr>
                <w:rFonts w:hint="eastAsia"/>
                <w:color w:val="000000"/>
                <w:szCs w:val="21"/>
              </w:rPr>
              <w:t>3</w:t>
            </w:r>
            <w:r w:rsidRPr="00F03C5B">
              <w:rPr>
                <w:rFonts w:hint="eastAsia"/>
                <w:color w:val="000000"/>
                <w:szCs w:val="21"/>
              </w:rPr>
              <w:t>、具有先进的图库管理系统，支持把大量的图块放在一个</w:t>
            </w:r>
            <w:r w:rsidRPr="00F03C5B">
              <w:rPr>
                <w:rFonts w:hint="eastAsia"/>
                <w:color w:val="000000"/>
                <w:szCs w:val="21"/>
              </w:rPr>
              <w:t>DWG</w:t>
            </w:r>
            <w:r w:rsidRPr="00F03C5B">
              <w:rPr>
                <w:rFonts w:hint="eastAsia"/>
                <w:color w:val="000000"/>
                <w:szCs w:val="21"/>
              </w:rPr>
              <w:t>文件中；</w:t>
            </w:r>
          </w:p>
          <w:p w:rsidR="006C0AC4" w:rsidRPr="00F03C5B" w:rsidRDefault="006C0AC4" w:rsidP="0084311B">
            <w:pPr>
              <w:snapToGrid w:val="0"/>
              <w:rPr>
                <w:rFonts w:ascii="ˎ̥" w:hAnsi="ˎ̥" w:hint="eastAsia"/>
                <w:color w:val="000000"/>
                <w:szCs w:val="21"/>
              </w:rPr>
            </w:pPr>
            <w:r w:rsidRPr="00F03C5B">
              <w:rPr>
                <w:rFonts w:hint="eastAsia"/>
                <w:color w:val="000000"/>
                <w:szCs w:val="21"/>
              </w:rPr>
              <w:t>1</w:t>
            </w:r>
            <w:r>
              <w:rPr>
                <w:rFonts w:hint="eastAsia"/>
                <w:color w:val="000000"/>
                <w:szCs w:val="21"/>
              </w:rPr>
              <w:t>4</w:t>
            </w:r>
            <w:r>
              <w:rPr>
                <w:rFonts w:hint="eastAsia"/>
                <w:color w:val="000000"/>
                <w:szCs w:val="21"/>
              </w:rPr>
              <w:t>、使</w:t>
            </w:r>
            <w:r w:rsidRPr="00F03C5B">
              <w:rPr>
                <w:rFonts w:hint="eastAsia"/>
                <w:color w:val="000000"/>
                <w:szCs w:val="21"/>
              </w:rPr>
              <w:t>用三维地表建模技术</w:t>
            </w:r>
            <w:r>
              <w:rPr>
                <w:rFonts w:hint="eastAsia"/>
                <w:color w:val="000000"/>
                <w:szCs w:val="21"/>
              </w:rPr>
              <w:t>可通过地形图及影像数据模拟正式地形效果。</w:t>
            </w:r>
          </w:p>
          <w:p w:rsidR="006C0AC4" w:rsidRPr="00F03C5B" w:rsidRDefault="006C0AC4" w:rsidP="0084311B">
            <w:pPr>
              <w:snapToGrid w:val="0"/>
              <w:rPr>
                <w:rFonts w:ascii="ˎ̥" w:hAnsi="ˎ̥" w:hint="eastAsia"/>
                <w:color w:val="000000"/>
                <w:szCs w:val="21"/>
              </w:rPr>
            </w:pPr>
            <w:r w:rsidRPr="00F03C5B">
              <w:rPr>
                <w:rFonts w:hint="eastAsia"/>
                <w:color w:val="000000"/>
                <w:szCs w:val="21"/>
              </w:rPr>
              <w:t>1</w:t>
            </w:r>
            <w:r>
              <w:rPr>
                <w:rFonts w:hint="eastAsia"/>
                <w:color w:val="000000"/>
                <w:szCs w:val="21"/>
              </w:rPr>
              <w:t>5</w:t>
            </w:r>
            <w:r w:rsidRPr="00F03C5B">
              <w:rPr>
                <w:rFonts w:hint="eastAsia"/>
                <w:color w:val="000000"/>
                <w:szCs w:val="21"/>
              </w:rPr>
              <w:t>、采用改进的土方计算功能，能够实现自动采集标高并优化；</w:t>
            </w:r>
          </w:p>
          <w:p w:rsidR="006C0AC4" w:rsidRPr="00F03C5B" w:rsidRDefault="006C0AC4" w:rsidP="0084311B">
            <w:pPr>
              <w:snapToGrid w:val="0"/>
              <w:rPr>
                <w:rFonts w:ascii="ˎ̥" w:hAnsi="ˎ̥" w:hint="eastAsia"/>
                <w:color w:val="000000"/>
                <w:szCs w:val="21"/>
              </w:rPr>
            </w:pPr>
            <w:r w:rsidRPr="00F03C5B">
              <w:rPr>
                <w:rFonts w:hint="eastAsia"/>
                <w:color w:val="000000"/>
                <w:szCs w:val="21"/>
              </w:rPr>
              <w:t>1</w:t>
            </w:r>
            <w:r>
              <w:rPr>
                <w:rFonts w:hint="eastAsia"/>
                <w:color w:val="000000"/>
                <w:szCs w:val="21"/>
              </w:rPr>
              <w:t>6</w:t>
            </w:r>
            <w:r w:rsidRPr="00F03C5B">
              <w:rPr>
                <w:rFonts w:hint="eastAsia"/>
                <w:color w:val="000000"/>
                <w:szCs w:val="21"/>
              </w:rPr>
              <w:t>、能自动采集标高，自动生成坡度、坡长，修改任何标高数值，相应的坡度、坡长会自动同步修改；</w:t>
            </w:r>
          </w:p>
          <w:p w:rsidR="006C0AC4" w:rsidRPr="00F03C5B" w:rsidRDefault="006C0AC4" w:rsidP="0084311B">
            <w:pPr>
              <w:snapToGrid w:val="0"/>
              <w:rPr>
                <w:color w:val="000000"/>
                <w:szCs w:val="21"/>
              </w:rPr>
            </w:pPr>
            <w:r w:rsidRPr="00F03C5B">
              <w:rPr>
                <w:rFonts w:hint="eastAsia"/>
                <w:color w:val="000000"/>
                <w:szCs w:val="21"/>
              </w:rPr>
              <w:t>1</w:t>
            </w:r>
            <w:r>
              <w:rPr>
                <w:rFonts w:hint="eastAsia"/>
                <w:color w:val="000000"/>
                <w:szCs w:val="21"/>
              </w:rPr>
              <w:t>7</w:t>
            </w:r>
            <w:r w:rsidRPr="00F03C5B">
              <w:rPr>
                <w:rFonts w:hint="eastAsia"/>
                <w:color w:val="000000"/>
                <w:szCs w:val="21"/>
              </w:rPr>
              <w:t>、与</w:t>
            </w:r>
            <w:r w:rsidRPr="00F03C5B">
              <w:rPr>
                <w:rFonts w:hint="eastAsia"/>
                <w:color w:val="000000"/>
                <w:szCs w:val="21"/>
              </w:rPr>
              <w:t>Microsoft Excel</w:t>
            </w:r>
            <w:r w:rsidRPr="00F03C5B">
              <w:rPr>
                <w:rFonts w:hint="eastAsia"/>
                <w:color w:val="000000"/>
                <w:szCs w:val="21"/>
              </w:rPr>
              <w:t>和</w:t>
            </w:r>
            <w:r w:rsidRPr="00F03C5B">
              <w:rPr>
                <w:rFonts w:hint="eastAsia"/>
                <w:color w:val="000000"/>
                <w:szCs w:val="21"/>
              </w:rPr>
              <w:t>Microsoft Acess</w:t>
            </w:r>
            <w:r w:rsidRPr="00F03C5B">
              <w:rPr>
                <w:rFonts w:hint="eastAsia"/>
                <w:color w:val="000000"/>
                <w:szCs w:val="21"/>
              </w:rPr>
              <w:t>数据库文件实现了无缝接口；</w:t>
            </w:r>
          </w:p>
          <w:p w:rsidR="006C0AC4" w:rsidRPr="00F03C5B" w:rsidRDefault="006C0AC4" w:rsidP="0084311B">
            <w:pPr>
              <w:snapToGrid w:val="0"/>
              <w:rPr>
                <w:rFonts w:ascii="ˎ̥" w:hAnsi="ˎ̥" w:hint="eastAsia"/>
                <w:color w:val="000000"/>
                <w:szCs w:val="21"/>
              </w:rPr>
            </w:pPr>
            <w:r w:rsidRPr="00F03C5B">
              <w:rPr>
                <w:rFonts w:ascii="ˎ̥" w:hAnsi="ˎ̥" w:hint="eastAsia"/>
                <w:color w:val="000000"/>
                <w:szCs w:val="21"/>
              </w:rPr>
              <w:t>1</w:t>
            </w:r>
            <w:r>
              <w:rPr>
                <w:rFonts w:ascii="ˎ̥" w:hAnsi="ˎ̥" w:hint="eastAsia"/>
                <w:color w:val="000000"/>
                <w:szCs w:val="21"/>
              </w:rPr>
              <w:t>8</w:t>
            </w:r>
            <w:r>
              <w:rPr>
                <w:rFonts w:ascii="ˎ̥" w:hAnsi="ˎ̥" w:hint="eastAsia"/>
                <w:color w:val="000000"/>
                <w:szCs w:val="21"/>
              </w:rPr>
              <w:t>、景观分析绘制功能，具有大量</w:t>
            </w:r>
            <w:r w:rsidRPr="00F03C5B">
              <w:rPr>
                <w:rFonts w:ascii="ˎ̥" w:hAnsi="ˎ̥" w:hint="eastAsia"/>
                <w:color w:val="000000"/>
                <w:szCs w:val="21"/>
              </w:rPr>
              <w:t>景观节点图块及景观分析线样例；</w:t>
            </w:r>
          </w:p>
          <w:p w:rsidR="006C0AC4" w:rsidRPr="00F03C5B" w:rsidRDefault="006C0AC4" w:rsidP="0084311B">
            <w:pPr>
              <w:rPr>
                <w:szCs w:val="21"/>
              </w:rPr>
            </w:pPr>
            <w:r w:rsidRPr="00F03C5B">
              <w:rPr>
                <w:rFonts w:hint="eastAsia"/>
                <w:szCs w:val="21"/>
              </w:rPr>
              <w:t>1</w:t>
            </w:r>
            <w:r>
              <w:rPr>
                <w:rFonts w:hint="eastAsia"/>
                <w:szCs w:val="21"/>
              </w:rPr>
              <w:t>9</w:t>
            </w:r>
            <w:r w:rsidRPr="00F03C5B">
              <w:rPr>
                <w:rFonts w:hint="eastAsia"/>
                <w:szCs w:val="21"/>
              </w:rPr>
              <w:t>、使用</w:t>
            </w:r>
            <w:r w:rsidRPr="00F03C5B">
              <w:rPr>
                <w:rFonts w:hint="eastAsia"/>
                <w:szCs w:val="21"/>
              </w:rPr>
              <w:t>24</w:t>
            </w:r>
            <w:r w:rsidRPr="00F03C5B">
              <w:rPr>
                <w:rFonts w:hint="eastAsia"/>
                <w:szCs w:val="21"/>
              </w:rPr>
              <w:t>位真彩色填充，具有</w:t>
            </w:r>
            <w:r w:rsidRPr="00F03C5B">
              <w:rPr>
                <w:rFonts w:hint="eastAsia"/>
                <w:szCs w:val="21"/>
              </w:rPr>
              <w:t>PHOTOSHOP</w:t>
            </w:r>
            <w:r>
              <w:rPr>
                <w:rFonts w:hint="eastAsia"/>
                <w:szCs w:val="21"/>
              </w:rPr>
              <w:t>退晕效果；</w:t>
            </w:r>
          </w:p>
          <w:p w:rsidR="006C0AC4" w:rsidRDefault="006C0AC4" w:rsidP="0084311B">
            <w:pPr>
              <w:rPr>
                <w:szCs w:val="21"/>
              </w:rPr>
            </w:pPr>
            <w:r>
              <w:rPr>
                <w:rFonts w:hint="eastAsia"/>
                <w:szCs w:val="21"/>
              </w:rPr>
              <w:t>20</w:t>
            </w:r>
            <w:r w:rsidRPr="00F03C5B">
              <w:rPr>
                <w:rFonts w:hint="eastAsia"/>
                <w:szCs w:val="21"/>
              </w:rPr>
              <w:t>、具体模拟规划功能，依据容积率，建筑密度自动生成建筑</w:t>
            </w:r>
            <w:r>
              <w:rPr>
                <w:rFonts w:hint="eastAsia"/>
                <w:szCs w:val="21"/>
              </w:rPr>
              <w:t>，并具有三维效果，</w:t>
            </w:r>
            <w:r>
              <w:rPr>
                <w:szCs w:val="21"/>
              </w:rPr>
              <w:t>对三维模型的贴图坐标可进行反向处理</w:t>
            </w:r>
            <w:r>
              <w:rPr>
                <w:rFonts w:hint="eastAsia"/>
                <w:szCs w:val="21"/>
              </w:rPr>
              <w:t>；</w:t>
            </w:r>
          </w:p>
          <w:p w:rsidR="006C0AC4" w:rsidRDefault="006C0AC4" w:rsidP="0084311B">
            <w:pPr>
              <w:rPr>
                <w:szCs w:val="21"/>
              </w:rPr>
            </w:pPr>
            <w:r>
              <w:rPr>
                <w:rFonts w:hint="eastAsia"/>
                <w:szCs w:val="21"/>
              </w:rPr>
              <w:t>21</w:t>
            </w:r>
            <w:r>
              <w:rPr>
                <w:rFonts w:hint="eastAsia"/>
                <w:szCs w:val="21"/>
              </w:rPr>
              <w:t>、</w:t>
            </w:r>
            <w:r w:rsidRPr="00E40D05">
              <w:rPr>
                <w:szCs w:val="21"/>
              </w:rPr>
              <w:t>绘制地块命令支持对孤岛的处理</w:t>
            </w:r>
            <w:r>
              <w:rPr>
                <w:rFonts w:hint="eastAsia"/>
                <w:szCs w:val="21"/>
              </w:rPr>
              <w:t>；具有</w:t>
            </w:r>
            <w:r w:rsidRPr="00E40D05">
              <w:rPr>
                <w:szCs w:val="21"/>
              </w:rPr>
              <w:t>地块剪切、地块布尔运算功能</w:t>
            </w:r>
            <w:r>
              <w:rPr>
                <w:rFonts w:hint="eastAsia"/>
                <w:szCs w:val="21"/>
              </w:rPr>
              <w:t>；</w:t>
            </w:r>
            <w:r w:rsidRPr="00E40D05">
              <w:rPr>
                <w:szCs w:val="21"/>
              </w:rPr>
              <w:t>地块编码在有增减的情况下支持自动更新</w:t>
            </w:r>
            <w:r>
              <w:rPr>
                <w:rFonts w:hint="eastAsia"/>
                <w:szCs w:val="21"/>
              </w:rPr>
              <w:t>；具有单独显示地块、单独显示道路的功能；</w:t>
            </w:r>
          </w:p>
          <w:p w:rsidR="006C0AC4" w:rsidRDefault="006C0AC4" w:rsidP="0084311B">
            <w:pPr>
              <w:rPr>
                <w:szCs w:val="21"/>
              </w:rPr>
            </w:pPr>
            <w:r>
              <w:rPr>
                <w:rFonts w:hint="eastAsia"/>
                <w:szCs w:val="21"/>
              </w:rPr>
              <w:t>22</w:t>
            </w:r>
            <w:r>
              <w:rPr>
                <w:rFonts w:hint="eastAsia"/>
                <w:szCs w:val="21"/>
              </w:rPr>
              <w:t>、完善</w:t>
            </w:r>
            <w:r>
              <w:rPr>
                <w:rFonts w:hint="eastAsia"/>
                <w:szCs w:val="21"/>
              </w:rPr>
              <w:t>CAD</w:t>
            </w:r>
            <w:r>
              <w:rPr>
                <w:rFonts w:hint="eastAsia"/>
                <w:szCs w:val="21"/>
              </w:rPr>
              <w:t>病毒查杀命令，防</w:t>
            </w:r>
            <w:r>
              <w:rPr>
                <w:rFonts w:hint="eastAsia"/>
                <w:szCs w:val="21"/>
              </w:rPr>
              <w:t>CAD</w:t>
            </w:r>
            <w:r>
              <w:rPr>
                <w:rFonts w:hint="eastAsia"/>
                <w:szCs w:val="21"/>
              </w:rPr>
              <w:t>病毒功能；</w:t>
            </w:r>
          </w:p>
          <w:p w:rsidR="006C0AC4" w:rsidRDefault="006C0AC4" w:rsidP="0084311B">
            <w:pPr>
              <w:rPr>
                <w:szCs w:val="21"/>
              </w:rPr>
            </w:pPr>
            <w:r>
              <w:rPr>
                <w:rFonts w:hint="eastAsia"/>
                <w:szCs w:val="21"/>
              </w:rPr>
              <w:t>23</w:t>
            </w:r>
            <w:r>
              <w:rPr>
                <w:rFonts w:hint="eastAsia"/>
                <w:szCs w:val="21"/>
              </w:rPr>
              <w:t>、高程分析，坡度分析，坡向分析命令支持自动裁边；</w:t>
            </w:r>
          </w:p>
          <w:p w:rsidR="006C0AC4" w:rsidRPr="00E40D05" w:rsidRDefault="006C0AC4" w:rsidP="0084311B">
            <w:pPr>
              <w:rPr>
                <w:szCs w:val="21"/>
              </w:rPr>
            </w:pPr>
            <w:r>
              <w:rPr>
                <w:rFonts w:hint="eastAsia"/>
                <w:szCs w:val="21"/>
              </w:rPr>
              <w:t>24</w:t>
            </w:r>
            <w:r>
              <w:rPr>
                <w:rFonts w:hint="eastAsia"/>
                <w:szCs w:val="21"/>
              </w:rPr>
              <w:t>、</w:t>
            </w:r>
            <w:r>
              <w:rPr>
                <w:szCs w:val="21"/>
              </w:rPr>
              <w:t>管线标高标注的位置可自动统一到一个点</w:t>
            </w:r>
            <w:r>
              <w:rPr>
                <w:rFonts w:hint="eastAsia"/>
                <w:szCs w:val="21"/>
              </w:rPr>
              <w:t>；</w:t>
            </w:r>
            <w:r>
              <w:rPr>
                <w:szCs w:val="21"/>
              </w:rPr>
              <w:t>管线绘制支持圆弧段</w:t>
            </w:r>
            <w:r>
              <w:rPr>
                <w:rFonts w:hint="eastAsia"/>
                <w:szCs w:val="21"/>
              </w:rPr>
              <w:t>；</w:t>
            </w:r>
            <w:r>
              <w:rPr>
                <w:szCs w:val="21"/>
              </w:rPr>
              <w:t>管线可任意位置打断</w:t>
            </w:r>
            <w:r>
              <w:rPr>
                <w:rFonts w:hint="eastAsia"/>
                <w:szCs w:val="21"/>
              </w:rPr>
              <w:t>；</w:t>
            </w:r>
            <w:r w:rsidRPr="00E40D05">
              <w:rPr>
                <w:szCs w:val="21"/>
              </w:rPr>
              <w:t>管线可自动分层、管线位置能自动偏移。</w:t>
            </w:r>
          </w:p>
          <w:p w:rsidR="006C0AC4" w:rsidRPr="00F03C5B" w:rsidRDefault="006C0AC4" w:rsidP="0084311B">
            <w:pPr>
              <w:rPr>
                <w:szCs w:val="21"/>
              </w:rPr>
            </w:pPr>
          </w:p>
        </w:tc>
      </w:tr>
    </w:tbl>
    <w:p w:rsidR="006C0AC4" w:rsidRPr="00C35ECC" w:rsidRDefault="006C0AC4" w:rsidP="006C0AC4">
      <w:pPr>
        <w:spacing w:line="360" w:lineRule="auto"/>
        <w:rPr>
          <w:rFonts w:ascii="宋体" w:hAnsi="宋体"/>
          <w:b/>
          <w:szCs w:val="21"/>
        </w:rPr>
      </w:pPr>
    </w:p>
    <w:p w:rsidR="006C0AC4" w:rsidRPr="00C35ECC" w:rsidRDefault="006C0AC4" w:rsidP="006C0AC4">
      <w:pPr>
        <w:spacing w:line="360" w:lineRule="auto"/>
        <w:rPr>
          <w:rFonts w:ascii="宋体" w:hAnsi="宋体"/>
          <w:b/>
          <w:szCs w:val="21"/>
        </w:rPr>
      </w:pPr>
      <w:r w:rsidRPr="00C35ECC">
        <w:rPr>
          <w:rFonts w:ascii="宋体" w:hAnsi="宋体" w:hint="eastAsia"/>
          <w:b/>
          <w:szCs w:val="21"/>
        </w:rPr>
        <w:lastRenderedPageBreak/>
        <w:t>三、阵列</w:t>
      </w:r>
      <w:r w:rsidRPr="00C35ECC">
        <w:rPr>
          <w:rFonts w:ascii="宋体" w:hAnsi="宋体" w:cs="宋体" w:hint="eastAsia"/>
          <w:b/>
          <w:szCs w:val="21"/>
        </w:rPr>
        <w:t>园林景观设计软件YLCAD 6.0正式版（</w:t>
      </w:r>
      <w:r w:rsidRPr="00C35ECC">
        <w:rPr>
          <w:rFonts w:ascii="宋体" w:hAnsi="宋体" w:cs="宋体"/>
          <w:b/>
          <w:szCs w:val="21"/>
        </w:rPr>
        <w:t>20</w:t>
      </w:r>
      <w:r w:rsidRPr="00C35ECC">
        <w:rPr>
          <w:rFonts w:ascii="宋体" w:hAnsi="宋体" w:cs="宋体" w:hint="eastAsia"/>
          <w:b/>
          <w:szCs w:val="21"/>
        </w:rPr>
        <w:t>节点）</w:t>
      </w:r>
    </w:p>
    <w:p w:rsidR="006C0AC4" w:rsidRPr="00C35ECC" w:rsidRDefault="006C0AC4" w:rsidP="006C0AC4">
      <w:pPr>
        <w:spacing w:line="360" w:lineRule="auto"/>
        <w:ind w:firstLineChars="200" w:firstLine="420"/>
        <w:rPr>
          <w:rFonts w:ascii="宋体" w:hAnsi="宋体" w:cs="宋体"/>
          <w:szCs w:val="21"/>
          <w:shd w:val="clear" w:color="auto" w:fill="FFFFFF"/>
        </w:rPr>
      </w:pPr>
      <w:r w:rsidRPr="00C35ECC">
        <w:rPr>
          <w:rFonts w:ascii="宋体" w:hAnsi="宋体" w:cs="宋体" w:hint="eastAsia"/>
          <w:szCs w:val="21"/>
          <w:shd w:val="clear" w:color="auto" w:fill="FFFFFF"/>
        </w:rPr>
        <w:t>是基于</w:t>
      </w:r>
      <w:r w:rsidRPr="00C35ECC">
        <w:rPr>
          <w:rFonts w:ascii="宋体" w:hAnsi="宋体" w:cs="宋体"/>
          <w:szCs w:val="21"/>
          <w:shd w:val="clear" w:color="auto" w:fill="FFFFFF"/>
        </w:rPr>
        <w:t xml:space="preserve"> AutoCAD</w:t>
      </w:r>
      <w:r w:rsidRPr="00C35ECC">
        <w:rPr>
          <w:rFonts w:ascii="宋体" w:hAnsi="宋体" w:cs="宋体" w:hint="eastAsia"/>
          <w:szCs w:val="21"/>
          <w:shd w:val="clear" w:color="auto" w:fill="FFFFFF"/>
        </w:rPr>
        <w:t>平台二次开发，适用于园林设计、规划设计、景观设计、场地绿化、工厂总图设计的专业</w:t>
      </w:r>
      <w:r w:rsidRPr="00C35ECC">
        <w:rPr>
          <w:rFonts w:ascii="宋体" w:hAnsi="宋体" w:cs="宋体"/>
          <w:szCs w:val="21"/>
          <w:shd w:val="clear" w:color="auto" w:fill="FFFFFF"/>
        </w:rPr>
        <w:t xml:space="preserve"> CAD </w:t>
      </w:r>
      <w:r w:rsidRPr="00C35ECC">
        <w:rPr>
          <w:rFonts w:ascii="宋体" w:hAnsi="宋体" w:cs="宋体" w:hint="eastAsia"/>
          <w:szCs w:val="21"/>
          <w:shd w:val="clear" w:color="auto" w:fill="FFFFFF"/>
        </w:rPr>
        <w:t>软件；软件具有良好的延续性、实用性、可操作性和开放性，功能贯穿园林、规划设计工作的全过程，最大限度满足设计需要；软件严格遵循国家标准和行业设计规范，贴合专业设计思路和作业习惯，对提高设计效率、规范设计成果具有相当明显的作用。</w:t>
      </w:r>
    </w:p>
    <w:p w:rsidR="006C0AC4" w:rsidRPr="00C35ECC" w:rsidRDefault="006C0AC4" w:rsidP="006C0AC4">
      <w:pPr>
        <w:spacing w:line="360" w:lineRule="auto"/>
        <w:ind w:firstLineChars="200" w:firstLine="420"/>
        <w:rPr>
          <w:rFonts w:ascii="宋体" w:hAnsi="宋体" w:cs="宋体"/>
          <w:szCs w:val="21"/>
          <w:shd w:val="clear" w:color="auto" w:fill="FFFFFF"/>
        </w:rPr>
      </w:pPr>
      <w:r w:rsidRPr="00C35ECC">
        <w:rPr>
          <w:rFonts w:ascii="宋体" w:hAnsi="宋体" w:cs="宋体" w:hint="eastAsia"/>
          <w:szCs w:val="21"/>
          <w:shd w:val="clear" w:color="auto" w:fill="FFFFFF"/>
        </w:rPr>
        <w:t>免费升级及售后技术支持，赠送30个注册版。</w:t>
      </w:r>
    </w:p>
    <w:p w:rsidR="006C0AC4" w:rsidRPr="00C35ECC" w:rsidRDefault="006C0AC4" w:rsidP="006C0AC4">
      <w:pPr>
        <w:spacing w:line="360" w:lineRule="auto"/>
        <w:ind w:firstLineChars="200" w:firstLine="420"/>
        <w:rPr>
          <w:rFonts w:ascii="宋体" w:hAnsi="宋体" w:cs="宋体"/>
          <w:szCs w:val="21"/>
          <w:shd w:val="clear" w:color="auto" w:fill="FFFFFF"/>
        </w:rPr>
      </w:pPr>
    </w:p>
    <w:p w:rsidR="006C0AC4" w:rsidRPr="00C35ECC" w:rsidRDefault="006C0AC4" w:rsidP="006C0AC4">
      <w:pPr>
        <w:spacing w:line="360" w:lineRule="auto"/>
        <w:rPr>
          <w:rFonts w:ascii="宋体" w:hAnsi="宋体" w:cs="宋体"/>
          <w:b/>
          <w:szCs w:val="21"/>
        </w:rPr>
      </w:pPr>
      <w:r w:rsidRPr="00C35ECC">
        <w:rPr>
          <w:rFonts w:ascii="宋体" w:hAnsi="宋体" w:cs="宋体" w:hint="eastAsia"/>
          <w:b/>
          <w:szCs w:val="21"/>
          <w:shd w:val="clear" w:color="auto" w:fill="FFFFFF"/>
        </w:rPr>
        <w:t>四、广东省</w:t>
      </w:r>
      <w:r w:rsidRPr="00C35ECC">
        <w:rPr>
          <w:rFonts w:ascii="宋体" w:hAnsi="宋体" w:cs="宋体" w:hint="eastAsia"/>
          <w:b/>
          <w:szCs w:val="21"/>
        </w:rPr>
        <w:t>建设工程预算和清单软件（园林版）</w:t>
      </w:r>
    </w:p>
    <w:p w:rsidR="006C0AC4" w:rsidRPr="00C35ECC" w:rsidRDefault="006C0AC4" w:rsidP="006C0AC4">
      <w:pPr>
        <w:spacing w:line="360" w:lineRule="auto"/>
        <w:ind w:firstLineChars="200" w:firstLine="420"/>
        <w:rPr>
          <w:rFonts w:ascii="宋体" w:hAnsi="宋体" w:cs="宋体"/>
          <w:szCs w:val="21"/>
          <w:shd w:val="clear" w:color="auto" w:fill="FFFFFF"/>
        </w:rPr>
      </w:pPr>
      <w:r w:rsidRPr="00C35ECC">
        <w:rPr>
          <w:rFonts w:ascii="宋体" w:hAnsi="宋体" w:cs="宋体" w:hint="eastAsia"/>
          <w:szCs w:val="21"/>
          <w:shd w:val="clear" w:color="auto" w:fill="FFFFFF"/>
        </w:rPr>
        <w:t>含软件光盘、</w:t>
      </w:r>
      <w:r w:rsidRPr="00C35ECC">
        <w:rPr>
          <w:rFonts w:ascii="宋体" w:hAnsi="宋体" w:cs="宋体"/>
          <w:szCs w:val="21"/>
          <w:shd w:val="clear" w:color="auto" w:fill="FFFFFF"/>
        </w:rPr>
        <w:t>1</w:t>
      </w:r>
      <w:r w:rsidRPr="00C35ECC">
        <w:rPr>
          <w:rFonts w:ascii="宋体" w:hAnsi="宋体" w:cs="宋体" w:hint="eastAsia"/>
          <w:szCs w:val="21"/>
          <w:shd w:val="clear" w:color="auto" w:fill="FFFFFF"/>
        </w:rPr>
        <w:t>加密锁、说明书、学习视频。包含《广东省园林绿化工程综合定额</w:t>
      </w:r>
      <w:r w:rsidRPr="00C35ECC">
        <w:rPr>
          <w:rFonts w:ascii="宋体" w:hAnsi="宋体" w:cs="宋体"/>
          <w:szCs w:val="21"/>
          <w:shd w:val="clear" w:color="auto" w:fill="FFFFFF"/>
        </w:rPr>
        <w:t>(2010)</w:t>
      </w:r>
      <w:r w:rsidRPr="00C35ECC">
        <w:rPr>
          <w:rFonts w:ascii="宋体" w:hAnsi="宋体" w:cs="宋体" w:hint="eastAsia"/>
          <w:szCs w:val="21"/>
          <w:shd w:val="clear" w:color="auto" w:fill="FFFFFF"/>
        </w:rPr>
        <w:t>》等。</w:t>
      </w:r>
    </w:p>
    <w:p w:rsidR="006C0AC4" w:rsidRPr="00C35ECC" w:rsidRDefault="006C0AC4" w:rsidP="006C0AC4">
      <w:pPr>
        <w:spacing w:line="360" w:lineRule="auto"/>
        <w:ind w:firstLineChars="200" w:firstLine="420"/>
        <w:rPr>
          <w:rFonts w:ascii="宋体" w:hAnsi="宋体" w:cs="宋体"/>
          <w:szCs w:val="21"/>
          <w:shd w:val="clear" w:color="auto" w:fill="FFFFFF"/>
        </w:rPr>
      </w:pPr>
      <w:r w:rsidRPr="00C35ECC">
        <w:rPr>
          <w:rFonts w:ascii="宋体" w:hAnsi="宋体" w:cs="宋体" w:hint="eastAsia"/>
          <w:szCs w:val="21"/>
          <w:shd w:val="clear" w:color="auto" w:fill="FFFFFF"/>
        </w:rPr>
        <w:t>一年内免费升级。</w:t>
      </w:r>
    </w:p>
    <w:p w:rsidR="006C0AC4" w:rsidRPr="00C35ECC" w:rsidRDefault="006C0AC4" w:rsidP="006C0AC4">
      <w:pPr>
        <w:spacing w:line="360" w:lineRule="auto"/>
        <w:ind w:firstLineChars="200" w:firstLine="420"/>
        <w:rPr>
          <w:rFonts w:ascii="宋体" w:hAnsi="宋体" w:cs="宋体"/>
          <w:szCs w:val="21"/>
          <w:shd w:val="clear" w:color="auto" w:fill="FFFFFF"/>
        </w:rPr>
      </w:pPr>
    </w:p>
    <w:p w:rsidR="006C0AC4" w:rsidRPr="00C35ECC" w:rsidRDefault="006C0AC4" w:rsidP="006C0AC4">
      <w:pPr>
        <w:spacing w:line="360" w:lineRule="auto"/>
        <w:rPr>
          <w:rFonts w:ascii="宋体" w:hAnsi="宋体" w:cs="宋体"/>
          <w:b/>
          <w:szCs w:val="21"/>
        </w:rPr>
      </w:pPr>
      <w:r w:rsidRPr="00C35ECC">
        <w:rPr>
          <w:rFonts w:ascii="宋体" w:hAnsi="宋体" w:cs="宋体" w:hint="eastAsia"/>
          <w:b/>
          <w:szCs w:val="21"/>
          <w:shd w:val="clear" w:color="auto" w:fill="FFFFFF"/>
        </w:rPr>
        <w:t>五、</w:t>
      </w:r>
      <w:r w:rsidRPr="00C35ECC">
        <w:rPr>
          <w:rFonts w:ascii="宋体" w:hAnsi="宋体" w:cs="宋体" w:hint="eastAsia"/>
          <w:b/>
          <w:szCs w:val="21"/>
        </w:rPr>
        <w:t>佳园园林景观设计软件GARLAND 5.5（单机版）</w:t>
      </w:r>
    </w:p>
    <w:p w:rsidR="006C0AC4" w:rsidRPr="00C35ECC" w:rsidRDefault="006C0AC4" w:rsidP="006C0AC4">
      <w:pPr>
        <w:spacing w:line="360" w:lineRule="auto"/>
        <w:ind w:firstLineChars="200" w:firstLine="420"/>
        <w:rPr>
          <w:rFonts w:ascii="宋体" w:hAnsi="宋体" w:cs="宋体"/>
          <w:szCs w:val="21"/>
          <w:shd w:val="clear" w:color="auto" w:fill="FFFFFF"/>
        </w:rPr>
      </w:pPr>
      <w:r w:rsidRPr="00C35ECC">
        <w:rPr>
          <w:rFonts w:ascii="宋体" w:hAnsi="宋体" w:cs="宋体" w:hint="eastAsia"/>
          <w:szCs w:val="21"/>
          <w:shd w:val="clear" w:color="auto" w:fill="FFFFFF"/>
        </w:rPr>
        <w:t>三维</w:t>
      </w:r>
      <w:r w:rsidRPr="00C35ECC">
        <w:rPr>
          <w:rFonts w:ascii="宋体" w:hAnsi="宋体" w:cs="宋体"/>
          <w:szCs w:val="21"/>
          <w:shd w:val="clear" w:color="auto" w:fill="FFFFFF"/>
        </w:rPr>
        <w:t>CAD</w:t>
      </w:r>
      <w:r w:rsidRPr="00C35ECC">
        <w:rPr>
          <w:rFonts w:ascii="宋体" w:hAnsi="宋体" w:cs="宋体" w:hint="eastAsia"/>
          <w:szCs w:val="21"/>
          <w:shd w:val="clear" w:color="auto" w:fill="FFFFFF"/>
        </w:rPr>
        <w:t>平台，包括三维园林景观设计、二维施工图绘制、植物数据库、三维真实感渲染、二维着色表现与图像处理五大基本模块。具有三维场地设计及分析、建筑造型、种植设计、景观设计、地形数据及植物数据分析等功能。</w:t>
      </w:r>
    </w:p>
    <w:p w:rsidR="006C0AC4" w:rsidRPr="00C35ECC" w:rsidRDefault="006C0AC4" w:rsidP="006C0AC4">
      <w:pPr>
        <w:spacing w:line="360" w:lineRule="auto"/>
        <w:ind w:firstLineChars="200" w:firstLine="420"/>
        <w:rPr>
          <w:rFonts w:ascii="宋体" w:hAnsi="宋体" w:cs="宋体"/>
          <w:szCs w:val="21"/>
          <w:shd w:val="clear" w:color="auto" w:fill="FFFFFF"/>
        </w:rPr>
      </w:pPr>
      <w:r w:rsidRPr="00C35ECC">
        <w:rPr>
          <w:rFonts w:ascii="宋体" w:hAnsi="宋体" w:cs="宋体" w:hint="eastAsia"/>
          <w:szCs w:val="21"/>
          <w:shd w:val="clear" w:color="auto" w:fill="FFFFFF"/>
        </w:rPr>
        <w:t>小版本免费升级，赠送50个学习版。</w:t>
      </w:r>
    </w:p>
    <w:p w:rsidR="006C0AC4" w:rsidRPr="00C35ECC" w:rsidRDefault="006C0AC4" w:rsidP="006C0AC4">
      <w:pPr>
        <w:spacing w:line="360" w:lineRule="auto"/>
        <w:ind w:firstLineChars="200" w:firstLine="420"/>
        <w:rPr>
          <w:rFonts w:ascii="宋体" w:hAnsi="宋体" w:cs="宋体"/>
          <w:szCs w:val="21"/>
          <w:shd w:val="clear" w:color="auto" w:fill="FFFFFF"/>
        </w:rPr>
      </w:pPr>
    </w:p>
    <w:p w:rsidR="006C0AC4" w:rsidRPr="00275667" w:rsidRDefault="006C0AC4" w:rsidP="006C0AC4">
      <w:pPr>
        <w:spacing w:line="360" w:lineRule="auto"/>
        <w:jc w:val="center"/>
        <w:rPr>
          <w:rFonts w:ascii="宋体" w:hAnsi="宋体"/>
          <w:b/>
          <w:szCs w:val="21"/>
        </w:rPr>
      </w:pPr>
      <w:r w:rsidRPr="00275667">
        <w:rPr>
          <w:rFonts w:ascii="宋体" w:hAnsi="宋体"/>
          <w:b/>
          <w:szCs w:val="21"/>
        </w:rPr>
        <w:br w:type="page"/>
      </w:r>
      <w:r w:rsidRPr="00275667">
        <w:rPr>
          <w:rFonts w:ascii="宋体" w:hAnsi="宋体" w:cs="Arial" w:hint="eastAsia"/>
          <w:b/>
          <w:szCs w:val="21"/>
        </w:rPr>
        <w:lastRenderedPageBreak/>
        <w:t>包2：城规学院测量仪器(18.9万元)</w:t>
      </w:r>
    </w:p>
    <w:tbl>
      <w:tblPr>
        <w:tblW w:w="5240" w:type="pct"/>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60"/>
      </w:tblPr>
      <w:tblGrid>
        <w:gridCol w:w="1134"/>
        <w:gridCol w:w="7131"/>
        <w:gridCol w:w="666"/>
      </w:tblGrid>
      <w:tr w:rsidR="00C672C9" w:rsidRPr="004E0C13" w:rsidTr="00C672C9">
        <w:trPr>
          <w:trHeight w:val="375"/>
        </w:trPr>
        <w:tc>
          <w:tcPr>
            <w:tcW w:w="635" w:type="pct"/>
            <w:tcBorders>
              <w:top w:val="single" w:sz="6" w:space="0" w:color="000000"/>
              <w:left w:val="single" w:sz="4" w:space="0" w:color="auto"/>
              <w:bottom w:val="single" w:sz="6" w:space="0" w:color="000000"/>
              <w:right w:val="single" w:sz="6" w:space="0" w:color="000000"/>
            </w:tcBorders>
            <w:vAlign w:val="center"/>
          </w:tcPr>
          <w:p w:rsidR="00C672C9" w:rsidRPr="004E0C13" w:rsidRDefault="00C672C9" w:rsidP="00C672C9">
            <w:pPr>
              <w:tabs>
                <w:tab w:val="left" w:pos="6840"/>
              </w:tabs>
              <w:spacing w:line="360" w:lineRule="auto"/>
              <w:jc w:val="center"/>
              <w:rPr>
                <w:rFonts w:ascii="宋体" w:hAnsi="宋体" w:cs="宋体"/>
                <w:color w:val="000000"/>
                <w:szCs w:val="21"/>
              </w:rPr>
            </w:pPr>
            <w:r>
              <w:rPr>
                <w:rFonts w:ascii="宋体" w:hAnsi="宋体" w:cs="宋体" w:hint="eastAsia"/>
                <w:color w:val="000000"/>
                <w:szCs w:val="21"/>
              </w:rPr>
              <w:t>产品名称</w:t>
            </w:r>
          </w:p>
        </w:tc>
        <w:tc>
          <w:tcPr>
            <w:tcW w:w="3992"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tabs>
                <w:tab w:val="left" w:pos="6840"/>
              </w:tabs>
              <w:spacing w:line="360" w:lineRule="auto"/>
              <w:jc w:val="center"/>
              <w:rPr>
                <w:rFonts w:ascii="宋体" w:hAnsi="宋体" w:cs="宋体"/>
                <w:szCs w:val="21"/>
              </w:rPr>
            </w:pPr>
            <w:r>
              <w:rPr>
                <w:rFonts w:ascii="宋体" w:hAnsi="宋体" w:cs="宋体" w:hint="eastAsia"/>
                <w:szCs w:val="21"/>
              </w:rPr>
              <w:t>技术指标</w:t>
            </w:r>
          </w:p>
        </w:tc>
        <w:tc>
          <w:tcPr>
            <w:tcW w:w="373"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tabs>
                <w:tab w:val="left" w:pos="6840"/>
              </w:tabs>
              <w:spacing w:line="360" w:lineRule="auto"/>
              <w:jc w:val="center"/>
              <w:rPr>
                <w:rFonts w:ascii="宋体" w:hAnsi="宋体" w:cs="宋体"/>
                <w:szCs w:val="21"/>
              </w:rPr>
            </w:pPr>
            <w:r>
              <w:rPr>
                <w:rFonts w:ascii="宋体" w:hAnsi="宋体" w:cs="宋体" w:hint="eastAsia"/>
                <w:szCs w:val="21"/>
              </w:rPr>
              <w:t>数量</w:t>
            </w:r>
          </w:p>
        </w:tc>
      </w:tr>
      <w:tr w:rsidR="00C672C9" w:rsidRPr="004E0C13" w:rsidTr="00C672C9">
        <w:trPr>
          <w:trHeight w:val="1557"/>
        </w:trPr>
        <w:tc>
          <w:tcPr>
            <w:tcW w:w="635" w:type="pct"/>
            <w:tcBorders>
              <w:top w:val="single" w:sz="6" w:space="0" w:color="000000"/>
              <w:left w:val="single" w:sz="4" w:space="0" w:color="auto"/>
              <w:bottom w:val="single" w:sz="6" w:space="0" w:color="000000"/>
              <w:right w:val="single" w:sz="6" w:space="0" w:color="000000"/>
            </w:tcBorders>
            <w:vAlign w:val="center"/>
          </w:tcPr>
          <w:p w:rsidR="00C672C9" w:rsidRPr="004E0C13" w:rsidRDefault="00C672C9" w:rsidP="00C672C9">
            <w:pPr>
              <w:tabs>
                <w:tab w:val="left" w:pos="6840"/>
              </w:tabs>
              <w:spacing w:line="360" w:lineRule="auto"/>
              <w:jc w:val="center"/>
              <w:rPr>
                <w:rFonts w:ascii="宋体" w:hAnsi="宋体" w:cs="宋体"/>
                <w:color w:val="000000"/>
                <w:szCs w:val="21"/>
              </w:rPr>
            </w:pPr>
            <w:r w:rsidRPr="004E0C13">
              <w:rPr>
                <w:rFonts w:ascii="宋体" w:hAnsi="宋体" w:cs="宋体" w:hint="eastAsia"/>
                <w:color w:val="000000"/>
                <w:szCs w:val="21"/>
              </w:rPr>
              <w:t>气象监测仪</w:t>
            </w:r>
          </w:p>
        </w:tc>
        <w:tc>
          <w:tcPr>
            <w:tcW w:w="3992"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tabs>
                <w:tab w:val="left" w:pos="6840"/>
              </w:tabs>
              <w:spacing w:line="360" w:lineRule="auto"/>
              <w:jc w:val="center"/>
              <w:rPr>
                <w:rFonts w:ascii="宋体" w:hAnsi="宋体" w:cs="宋体"/>
                <w:szCs w:val="21"/>
                <w:shd w:val="clear" w:color="auto" w:fill="FFFFFF"/>
              </w:rPr>
            </w:pPr>
            <w:r w:rsidRPr="00797BDA">
              <w:rPr>
                <w:rFonts w:ascii="宋体" w:hAnsi="宋体" w:cs="宋体" w:hint="eastAsia"/>
                <w:szCs w:val="21"/>
              </w:rPr>
              <w:t>手持气象监测仪是研发的新二代便携式自动气象站。主要用于便携条件下实施气象观测。测量精度高、稳定可靠、体积小、重量轻、携带方便、可直接手持观测。能自动测量环境温度、湿度、露点、风速、风向、辐射、海拔和当前经纬度等气象要素。手持气象站可自动储存历史数据，内置大容量存储卡。（具体参数见后）</w:t>
            </w:r>
          </w:p>
        </w:tc>
        <w:tc>
          <w:tcPr>
            <w:tcW w:w="373"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tabs>
                <w:tab w:val="left" w:pos="6840"/>
              </w:tabs>
              <w:spacing w:line="360" w:lineRule="auto"/>
              <w:jc w:val="center"/>
              <w:rPr>
                <w:rFonts w:ascii="宋体" w:hAnsi="宋体" w:cs="宋体"/>
                <w:szCs w:val="21"/>
              </w:rPr>
            </w:pPr>
            <w:r>
              <w:rPr>
                <w:rFonts w:ascii="宋体" w:hAnsi="宋体" w:cs="宋体" w:hint="eastAsia"/>
                <w:szCs w:val="21"/>
              </w:rPr>
              <w:t>2个</w:t>
            </w:r>
          </w:p>
        </w:tc>
      </w:tr>
      <w:tr w:rsidR="00C672C9" w:rsidRPr="004E0C13" w:rsidTr="00C672C9">
        <w:trPr>
          <w:trHeight w:val="903"/>
        </w:trPr>
        <w:tc>
          <w:tcPr>
            <w:tcW w:w="635" w:type="pct"/>
            <w:tcBorders>
              <w:top w:val="single" w:sz="6" w:space="0" w:color="000000"/>
              <w:left w:val="single" w:sz="4" w:space="0" w:color="auto"/>
              <w:bottom w:val="single" w:sz="6" w:space="0" w:color="000000"/>
              <w:right w:val="single" w:sz="6" w:space="0" w:color="000000"/>
            </w:tcBorders>
            <w:vAlign w:val="center"/>
          </w:tcPr>
          <w:p w:rsidR="00C672C9" w:rsidRPr="004E0C13" w:rsidRDefault="00C672C9" w:rsidP="00C672C9">
            <w:pPr>
              <w:tabs>
                <w:tab w:val="left" w:pos="6840"/>
              </w:tabs>
              <w:spacing w:line="360" w:lineRule="auto"/>
              <w:jc w:val="center"/>
              <w:rPr>
                <w:rFonts w:ascii="宋体" w:hAnsi="宋体" w:cs="宋体"/>
                <w:color w:val="000000"/>
                <w:szCs w:val="21"/>
              </w:rPr>
            </w:pPr>
            <w:r w:rsidRPr="004E0C13">
              <w:rPr>
                <w:rFonts w:ascii="宋体" w:hAnsi="宋体" w:cs="宋体" w:hint="eastAsia"/>
                <w:color w:val="000000"/>
                <w:szCs w:val="21"/>
              </w:rPr>
              <w:t>色度计</w:t>
            </w:r>
          </w:p>
        </w:tc>
        <w:tc>
          <w:tcPr>
            <w:tcW w:w="3992"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tabs>
                <w:tab w:val="left" w:pos="6840"/>
              </w:tabs>
              <w:spacing w:line="360" w:lineRule="auto"/>
              <w:jc w:val="center"/>
              <w:rPr>
                <w:rFonts w:ascii="宋体" w:hAnsi="宋体" w:cs="宋体"/>
                <w:szCs w:val="21"/>
                <w:shd w:val="clear" w:color="auto" w:fill="FFFFFF"/>
              </w:rPr>
            </w:pPr>
            <w:r w:rsidRPr="00797BDA">
              <w:rPr>
                <w:rFonts w:ascii="宋体" w:hAnsi="宋体" w:cs="宋体" w:hint="eastAsia"/>
                <w:szCs w:val="21"/>
              </w:rPr>
              <w:t>适合测量光的亮度，也适合测量光的色度，也可以用于非干净表面的非接触式的瞄点色度测量。（具体参数见后）</w:t>
            </w:r>
          </w:p>
        </w:tc>
        <w:tc>
          <w:tcPr>
            <w:tcW w:w="373"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tabs>
                <w:tab w:val="left" w:pos="6840"/>
              </w:tabs>
              <w:spacing w:line="360" w:lineRule="auto"/>
              <w:jc w:val="center"/>
              <w:rPr>
                <w:rFonts w:ascii="宋体" w:hAnsi="宋体" w:cs="宋体"/>
                <w:szCs w:val="21"/>
              </w:rPr>
            </w:pPr>
            <w:r>
              <w:rPr>
                <w:rFonts w:ascii="宋体" w:hAnsi="宋体" w:cs="宋体" w:hint="eastAsia"/>
                <w:szCs w:val="21"/>
              </w:rPr>
              <w:t>1台</w:t>
            </w:r>
          </w:p>
        </w:tc>
      </w:tr>
      <w:tr w:rsidR="00C672C9" w:rsidRPr="004E0C13" w:rsidTr="00C672C9">
        <w:trPr>
          <w:trHeight w:val="278"/>
        </w:trPr>
        <w:tc>
          <w:tcPr>
            <w:tcW w:w="635" w:type="pct"/>
            <w:tcBorders>
              <w:top w:val="single" w:sz="6" w:space="0" w:color="000000"/>
              <w:left w:val="single" w:sz="4" w:space="0" w:color="auto"/>
              <w:bottom w:val="single" w:sz="6" w:space="0" w:color="000000"/>
              <w:right w:val="single" w:sz="6" w:space="0" w:color="000000"/>
            </w:tcBorders>
            <w:vAlign w:val="center"/>
          </w:tcPr>
          <w:p w:rsidR="00C672C9" w:rsidRPr="004E0C13" w:rsidRDefault="00C672C9" w:rsidP="00C672C9">
            <w:pPr>
              <w:tabs>
                <w:tab w:val="left" w:pos="6840"/>
              </w:tabs>
              <w:spacing w:line="360" w:lineRule="auto"/>
              <w:jc w:val="center"/>
              <w:rPr>
                <w:rFonts w:ascii="宋体" w:hAnsi="宋体" w:cs="宋体"/>
                <w:color w:val="000000"/>
                <w:szCs w:val="21"/>
              </w:rPr>
            </w:pPr>
            <w:r w:rsidRPr="004E0C13">
              <w:rPr>
                <w:rFonts w:ascii="宋体" w:hAnsi="宋体" w:cs="宋体" w:hint="eastAsia"/>
                <w:color w:val="000000"/>
                <w:szCs w:val="21"/>
              </w:rPr>
              <w:t>手持色彩分析仪</w:t>
            </w:r>
          </w:p>
        </w:tc>
        <w:tc>
          <w:tcPr>
            <w:tcW w:w="3992"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pStyle w:val="xl29"/>
              <w:shd w:val="clear" w:color="auto" w:fill="FFFFFF"/>
              <w:spacing w:before="0" w:beforeAutospacing="0" w:after="0" w:afterAutospacing="0" w:line="360" w:lineRule="auto"/>
              <w:ind w:leftChars="-1" w:left="-2" w:right="240"/>
              <w:jc w:val="center"/>
              <w:rPr>
                <w:kern w:val="2"/>
              </w:rPr>
            </w:pPr>
            <w:r w:rsidRPr="00797BDA">
              <w:rPr>
                <w:rFonts w:cs="宋体" w:hint="eastAsia"/>
                <w:kern w:val="2"/>
              </w:rPr>
              <w:t>手持便携，用于测量物体色彩。（具体参数见后）</w:t>
            </w:r>
          </w:p>
        </w:tc>
        <w:tc>
          <w:tcPr>
            <w:tcW w:w="373"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pStyle w:val="xl29"/>
              <w:shd w:val="clear" w:color="auto" w:fill="FFFFFF"/>
              <w:spacing w:before="0" w:beforeAutospacing="0" w:after="0" w:afterAutospacing="0" w:line="360" w:lineRule="auto"/>
              <w:ind w:leftChars="-1" w:left="-2" w:right="240" w:firstLineChars="50" w:firstLine="105"/>
              <w:jc w:val="center"/>
              <w:rPr>
                <w:rFonts w:cs="宋体"/>
                <w:kern w:val="2"/>
              </w:rPr>
            </w:pPr>
            <w:r>
              <w:rPr>
                <w:rFonts w:cs="宋体" w:hint="eastAsia"/>
                <w:kern w:val="2"/>
              </w:rPr>
              <w:t>5个</w:t>
            </w:r>
          </w:p>
        </w:tc>
      </w:tr>
      <w:tr w:rsidR="00C672C9" w:rsidRPr="004E0C13" w:rsidTr="00C672C9">
        <w:trPr>
          <w:trHeight w:val="446"/>
        </w:trPr>
        <w:tc>
          <w:tcPr>
            <w:tcW w:w="635" w:type="pct"/>
            <w:tcBorders>
              <w:top w:val="single" w:sz="6" w:space="0" w:color="000000"/>
              <w:left w:val="single" w:sz="4" w:space="0" w:color="auto"/>
              <w:bottom w:val="single" w:sz="6" w:space="0" w:color="000000"/>
              <w:right w:val="single" w:sz="6" w:space="0" w:color="000000"/>
            </w:tcBorders>
            <w:vAlign w:val="center"/>
          </w:tcPr>
          <w:p w:rsidR="00C672C9" w:rsidRPr="004E0C13" w:rsidRDefault="00C672C9" w:rsidP="00C672C9">
            <w:pPr>
              <w:tabs>
                <w:tab w:val="left" w:pos="6840"/>
              </w:tabs>
              <w:spacing w:line="360" w:lineRule="auto"/>
              <w:jc w:val="center"/>
              <w:rPr>
                <w:rFonts w:ascii="宋体" w:hAnsi="宋体" w:cs="宋体"/>
                <w:color w:val="000000"/>
                <w:szCs w:val="21"/>
              </w:rPr>
            </w:pPr>
            <w:r w:rsidRPr="004E0C13">
              <w:rPr>
                <w:rFonts w:ascii="宋体" w:hAnsi="宋体" w:cs="宋体" w:hint="eastAsia"/>
                <w:color w:val="000000"/>
                <w:szCs w:val="21"/>
              </w:rPr>
              <w:t>手持面积测量仪</w:t>
            </w:r>
          </w:p>
        </w:tc>
        <w:tc>
          <w:tcPr>
            <w:tcW w:w="3992"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tabs>
                <w:tab w:val="left" w:pos="6840"/>
              </w:tabs>
              <w:spacing w:line="360" w:lineRule="auto"/>
              <w:jc w:val="center"/>
              <w:rPr>
                <w:rFonts w:ascii="宋体" w:hAnsi="宋体" w:cs="宋体"/>
                <w:szCs w:val="21"/>
              </w:rPr>
            </w:pPr>
            <w:r w:rsidRPr="00797BDA">
              <w:rPr>
                <w:rFonts w:ascii="宋体" w:hAnsi="宋体" w:cs="宋体" w:hint="eastAsia"/>
                <w:szCs w:val="21"/>
              </w:rPr>
              <w:t>能够简单精确的进行面积测量，同时显示面积“平方米”和“亩”，可进行亩值参数大小以及坡度调整。能够防尘、抗震、抗高温，采用高容量锂电池，超长待机。具有信息存储功能，可连接电脑查看测量记录，可打印输出结果。（具体参数见后）</w:t>
            </w:r>
          </w:p>
        </w:tc>
        <w:tc>
          <w:tcPr>
            <w:tcW w:w="373"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tabs>
                <w:tab w:val="left" w:pos="6840"/>
              </w:tabs>
              <w:spacing w:line="360" w:lineRule="auto"/>
              <w:jc w:val="center"/>
              <w:rPr>
                <w:rFonts w:ascii="宋体" w:hAnsi="宋体" w:cs="宋体"/>
                <w:szCs w:val="21"/>
              </w:rPr>
            </w:pPr>
            <w:r>
              <w:rPr>
                <w:rFonts w:ascii="宋体" w:hAnsi="宋体" w:cs="宋体" w:hint="eastAsia"/>
                <w:szCs w:val="21"/>
              </w:rPr>
              <w:t>5个</w:t>
            </w:r>
          </w:p>
        </w:tc>
      </w:tr>
      <w:tr w:rsidR="00C672C9" w:rsidRPr="004E0C13" w:rsidTr="00C672C9">
        <w:trPr>
          <w:trHeight w:val="1004"/>
        </w:trPr>
        <w:tc>
          <w:tcPr>
            <w:tcW w:w="635" w:type="pct"/>
            <w:tcBorders>
              <w:top w:val="single" w:sz="6" w:space="0" w:color="000000"/>
              <w:left w:val="single" w:sz="4" w:space="0" w:color="auto"/>
              <w:bottom w:val="single" w:sz="6" w:space="0" w:color="000000"/>
              <w:right w:val="single" w:sz="6" w:space="0" w:color="000000"/>
            </w:tcBorders>
            <w:vAlign w:val="center"/>
          </w:tcPr>
          <w:p w:rsidR="00C672C9" w:rsidRPr="004E0C13" w:rsidRDefault="00C672C9" w:rsidP="00C672C9">
            <w:pPr>
              <w:tabs>
                <w:tab w:val="left" w:pos="6840"/>
              </w:tabs>
              <w:spacing w:line="360" w:lineRule="auto"/>
              <w:jc w:val="center"/>
              <w:rPr>
                <w:rFonts w:ascii="宋体" w:hAnsi="宋体" w:cs="宋体"/>
                <w:color w:val="000000"/>
                <w:szCs w:val="21"/>
              </w:rPr>
            </w:pPr>
            <w:r w:rsidRPr="004E0C13">
              <w:rPr>
                <w:rFonts w:ascii="宋体" w:hAnsi="宋体" w:cs="宋体" w:hint="eastAsia"/>
                <w:color w:val="000000"/>
                <w:szCs w:val="21"/>
              </w:rPr>
              <w:t>林业专用测高仪</w:t>
            </w:r>
          </w:p>
        </w:tc>
        <w:tc>
          <w:tcPr>
            <w:tcW w:w="3992"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pStyle w:val="a5"/>
              <w:shd w:val="clear" w:color="auto" w:fill="FFFFFF"/>
              <w:spacing w:before="0" w:beforeAutospacing="0" w:after="0" w:afterAutospacing="0" w:line="360" w:lineRule="auto"/>
              <w:jc w:val="center"/>
              <w:rPr>
                <w:rFonts w:cs="Times New Roman"/>
                <w:kern w:val="2"/>
                <w:sz w:val="21"/>
                <w:szCs w:val="21"/>
              </w:rPr>
            </w:pPr>
            <w:r w:rsidRPr="00797BDA">
              <w:rPr>
                <w:rFonts w:hint="eastAsia"/>
                <w:kern w:val="2"/>
                <w:sz w:val="21"/>
                <w:szCs w:val="21"/>
              </w:rPr>
              <w:t>主要用于室外对树木进行高度的测量，也可测量距离和角度。主要技术参数：光学放大倍数为</w:t>
            </w:r>
            <w:r w:rsidRPr="00797BDA">
              <w:rPr>
                <w:kern w:val="2"/>
                <w:sz w:val="21"/>
                <w:szCs w:val="21"/>
              </w:rPr>
              <w:t>7</w:t>
            </w:r>
            <w:r w:rsidRPr="00797BDA">
              <w:rPr>
                <w:rFonts w:hint="eastAsia"/>
                <w:kern w:val="2"/>
                <w:sz w:val="21"/>
                <w:szCs w:val="21"/>
              </w:rPr>
              <w:t>倍，</w:t>
            </w:r>
            <w:r w:rsidRPr="00797BDA">
              <w:rPr>
                <w:rFonts w:cs="Times New Roman"/>
                <w:kern w:val="2"/>
                <w:sz w:val="21"/>
                <w:szCs w:val="21"/>
              </w:rPr>
              <w:t> </w:t>
            </w:r>
            <w:r w:rsidRPr="00797BDA">
              <w:rPr>
                <w:rFonts w:hint="eastAsia"/>
                <w:kern w:val="2"/>
                <w:sz w:val="21"/>
                <w:szCs w:val="21"/>
              </w:rPr>
              <w:t>标准环境下测距范围</w:t>
            </w:r>
            <w:r w:rsidRPr="00797BDA">
              <w:rPr>
                <w:kern w:val="2"/>
                <w:sz w:val="21"/>
                <w:szCs w:val="21"/>
              </w:rPr>
              <w:t>0-1000 m </w:t>
            </w:r>
            <w:r w:rsidRPr="00797BDA">
              <w:rPr>
                <w:rFonts w:hint="eastAsia"/>
                <w:kern w:val="2"/>
                <w:sz w:val="21"/>
                <w:szCs w:val="21"/>
              </w:rPr>
              <w:t>，高反射条件</w:t>
            </w:r>
            <w:smartTag w:uri="urn:schemas-microsoft-com:office:smarttags" w:element="chmetcnv">
              <w:smartTagPr>
                <w:attr w:name="UnitName" w:val="m"/>
                <w:attr w:name="SourceValue" w:val="2000"/>
                <w:attr w:name="HasSpace" w:val="False"/>
                <w:attr w:name="Negative" w:val="False"/>
                <w:attr w:name="NumberType" w:val="1"/>
                <w:attr w:name="TCSC" w:val="0"/>
              </w:smartTagPr>
              <w:r w:rsidRPr="00797BDA">
                <w:rPr>
                  <w:kern w:val="2"/>
                  <w:sz w:val="21"/>
                  <w:szCs w:val="21"/>
                </w:rPr>
                <w:t>2000m</w:t>
              </w:r>
            </w:smartTag>
            <w:r w:rsidRPr="00797BDA">
              <w:rPr>
                <w:rFonts w:hint="eastAsia"/>
                <w:kern w:val="2"/>
                <w:sz w:val="21"/>
                <w:szCs w:val="21"/>
              </w:rPr>
              <w:t>。测距精度</w:t>
            </w:r>
            <w:r w:rsidRPr="00797BDA">
              <w:rPr>
                <w:kern w:val="2"/>
                <w:sz w:val="21"/>
                <w:szCs w:val="21"/>
              </w:rPr>
              <w:t>+/- 30 cm</w:t>
            </w:r>
            <w:r w:rsidRPr="00797BDA">
              <w:rPr>
                <w:rFonts w:hint="eastAsia"/>
                <w:kern w:val="2"/>
                <w:sz w:val="21"/>
                <w:szCs w:val="21"/>
              </w:rPr>
              <w:t>，倾斜度量程：</w:t>
            </w:r>
            <w:r w:rsidRPr="00797BDA">
              <w:rPr>
                <w:rFonts w:cs="Times New Roman"/>
                <w:kern w:val="2"/>
                <w:sz w:val="21"/>
                <w:szCs w:val="21"/>
              </w:rPr>
              <w:t> </w:t>
            </w:r>
            <w:r w:rsidRPr="00797BDA">
              <w:rPr>
                <w:rFonts w:cs="Times New Roman" w:hint="eastAsia"/>
                <w:kern w:val="2"/>
                <w:sz w:val="21"/>
                <w:szCs w:val="21"/>
              </w:rPr>
              <w:t>±</w:t>
            </w:r>
            <w:r w:rsidRPr="00797BDA">
              <w:rPr>
                <w:kern w:val="2"/>
                <w:sz w:val="21"/>
                <w:szCs w:val="21"/>
              </w:rPr>
              <w:t>90deg</w:t>
            </w:r>
            <w:r w:rsidRPr="00797BDA">
              <w:rPr>
                <w:rFonts w:hint="eastAsia"/>
                <w:kern w:val="2"/>
                <w:sz w:val="21"/>
                <w:szCs w:val="21"/>
              </w:rPr>
              <w:t>，倾斜度精度：</w:t>
            </w:r>
            <w:r w:rsidRPr="00797BDA">
              <w:rPr>
                <w:rFonts w:cs="Times New Roman"/>
                <w:kern w:val="2"/>
                <w:sz w:val="21"/>
                <w:szCs w:val="21"/>
              </w:rPr>
              <w:t> </w:t>
            </w:r>
            <w:r w:rsidRPr="00797BDA">
              <w:rPr>
                <w:rFonts w:cs="Times New Roman" w:hint="eastAsia"/>
                <w:kern w:val="2"/>
                <w:sz w:val="21"/>
                <w:szCs w:val="21"/>
              </w:rPr>
              <w:t>±</w:t>
            </w:r>
            <w:r w:rsidRPr="00797BDA">
              <w:rPr>
                <w:kern w:val="2"/>
                <w:sz w:val="21"/>
                <w:szCs w:val="21"/>
              </w:rPr>
              <w:t>0.25deg</w:t>
            </w:r>
            <w:r w:rsidRPr="00797BDA">
              <w:rPr>
                <w:rFonts w:hint="eastAsia"/>
                <w:kern w:val="2"/>
                <w:sz w:val="21"/>
                <w:szCs w:val="21"/>
              </w:rPr>
              <w:t>，单位为英尺</w:t>
            </w:r>
            <w:r w:rsidRPr="00797BDA">
              <w:rPr>
                <w:kern w:val="2"/>
                <w:sz w:val="21"/>
                <w:szCs w:val="21"/>
              </w:rPr>
              <w:t>,</w:t>
            </w:r>
            <w:r w:rsidRPr="00797BDA">
              <w:rPr>
                <w:rFonts w:hint="eastAsia"/>
                <w:kern w:val="2"/>
                <w:sz w:val="21"/>
                <w:szCs w:val="21"/>
              </w:rPr>
              <w:t>码</w:t>
            </w:r>
            <w:r w:rsidRPr="00797BDA">
              <w:rPr>
                <w:kern w:val="2"/>
                <w:sz w:val="21"/>
                <w:szCs w:val="21"/>
              </w:rPr>
              <w:t>, </w:t>
            </w:r>
            <w:r w:rsidRPr="00797BDA">
              <w:rPr>
                <w:rFonts w:hint="eastAsia"/>
                <w:kern w:val="2"/>
                <w:sz w:val="21"/>
                <w:szCs w:val="21"/>
              </w:rPr>
              <w:t>米</w:t>
            </w:r>
            <w:r w:rsidRPr="00797BDA">
              <w:rPr>
                <w:kern w:val="2"/>
                <w:sz w:val="21"/>
                <w:szCs w:val="21"/>
              </w:rPr>
              <w:t>, </w:t>
            </w:r>
            <w:r w:rsidRPr="00797BDA">
              <w:rPr>
                <w:rFonts w:hint="eastAsia"/>
                <w:kern w:val="2"/>
                <w:sz w:val="21"/>
                <w:szCs w:val="21"/>
              </w:rPr>
              <w:t>和度。</w:t>
            </w:r>
          </w:p>
        </w:tc>
        <w:tc>
          <w:tcPr>
            <w:tcW w:w="373" w:type="pct"/>
            <w:tcBorders>
              <w:top w:val="single" w:sz="6" w:space="0" w:color="000000"/>
              <w:left w:val="single" w:sz="6" w:space="0" w:color="000000"/>
              <w:bottom w:val="single" w:sz="6" w:space="0" w:color="000000"/>
              <w:right w:val="single" w:sz="4" w:space="0" w:color="auto"/>
            </w:tcBorders>
            <w:vAlign w:val="center"/>
          </w:tcPr>
          <w:p w:rsidR="00C672C9" w:rsidRPr="00797BDA" w:rsidRDefault="00C672C9" w:rsidP="00C672C9">
            <w:pPr>
              <w:pStyle w:val="a5"/>
              <w:shd w:val="clear" w:color="auto" w:fill="FFFFFF"/>
              <w:spacing w:before="0" w:beforeAutospacing="0" w:after="0" w:afterAutospacing="0" w:line="360" w:lineRule="auto"/>
              <w:jc w:val="center"/>
              <w:rPr>
                <w:kern w:val="2"/>
                <w:sz w:val="21"/>
                <w:szCs w:val="21"/>
              </w:rPr>
            </w:pPr>
            <w:r>
              <w:rPr>
                <w:rFonts w:hint="eastAsia"/>
                <w:kern w:val="2"/>
                <w:sz w:val="21"/>
                <w:szCs w:val="21"/>
              </w:rPr>
              <w:t>5个</w:t>
            </w:r>
          </w:p>
        </w:tc>
      </w:tr>
      <w:tr w:rsidR="00C672C9" w:rsidRPr="004E0C13" w:rsidTr="00C672C9">
        <w:trPr>
          <w:trHeight w:val="960"/>
        </w:trPr>
        <w:tc>
          <w:tcPr>
            <w:tcW w:w="635" w:type="pct"/>
            <w:tcBorders>
              <w:top w:val="single" w:sz="6" w:space="0" w:color="000000"/>
              <w:left w:val="single" w:sz="4" w:space="0" w:color="auto"/>
              <w:bottom w:val="single" w:sz="6" w:space="0" w:color="000000"/>
              <w:right w:val="single" w:sz="6" w:space="0" w:color="000000"/>
            </w:tcBorders>
            <w:vAlign w:val="center"/>
          </w:tcPr>
          <w:p w:rsidR="00C672C9" w:rsidRPr="004E0C13" w:rsidRDefault="00C672C9" w:rsidP="00C672C9">
            <w:pPr>
              <w:tabs>
                <w:tab w:val="left" w:pos="6840"/>
              </w:tabs>
              <w:spacing w:line="360" w:lineRule="auto"/>
              <w:jc w:val="center"/>
              <w:rPr>
                <w:rFonts w:ascii="宋体" w:hAnsi="宋体" w:cs="宋体"/>
                <w:color w:val="000000"/>
                <w:szCs w:val="21"/>
              </w:rPr>
            </w:pPr>
            <w:r w:rsidRPr="004E0C13">
              <w:rPr>
                <w:rFonts w:ascii="宋体" w:hAnsi="宋体" w:cs="宋体" w:hint="eastAsia"/>
                <w:color w:val="000000"/>
                <w:szCs w:val="21"/>
              </w:rPr>
              <w:t>航拍飞行器</w:t>
            </w:r>
          </w:p>
        </w:tc>
        <w:tc>
          <w:tcPr>
            <w:tcW w:w="3992" w:type="pct"/>
            <w:tcBorders>
              <w:top w:val="single" w:sz="6" w:space="0" w:color="000000"/>
              <w:left w:val="single" w:sz="6" w:space="0" w:color="000000"/>
              <w:bottom w:val="single" w:sz="6" w:space="0" w:color="000000"/>
              <w:right w:val="single" w:sz="4" w:space="0" w:color="auto"/>
            </w:tcBorders>
            <w:vAlign w:val="center"/>
          </w:tcPr>
          <w:p w:rsidR="00C672C9" w:rsidRPr="004E0C13" w:rsidRDefault="00C672C9" w:rsidP="00C672C9">
            <w:pPr>
              <w:pStyle w:val="1"/>
              <w:shd w:val="clear" w:color="auto" w:fill="FFFFFF"/>
              <w:spacing w:before="0" w:after="0" w:line="360" w:lineRule="auto"/>
              <w:jc w:val="center"/>
              <w:rPr>
                <w:rFonts w:ascii="宋体" w:hAnsi="宋体" w:cs="宋体"/>
                <w:color w:val="000000"/>
                <w:sz w:val="21"/>
                <w:szCs w:val="21"/>
              </w:rPr>
            </w:pPr>
            <w:r w:rsidRPr="004E0C13">
              <w:rPr>
                <w:rFonts w:ascii="宋体" w:hAnsi="宋体" w:cs="宋体" w:hint="eastAsia"/>
                <w:b w:val="0"/>
                <w:bCs w:val="0"/>
                <w:color w:val="000000"/>
                <w:kern w:val="2"/>
                <w:sz w:val="21"/>
                <w:szCs w:val="21"/>
              </w:rPr>
              <w:t>遥控高清四轴航拍飞行器摄像无人机（专业版），标配</w:t>
            </w:r>
            <w:r w:rsidRPr="004E0C13">
              <w:rPr>
                <w:rFonts w:ascii="宋体" w:hAnsi="宋体" w:cs="宋体"/>
                <w:b w:val="0"/>
                <w:bCs w:val="0"/>
                <w:color w:val="000000"/>
                <w:kern w:val="2"/>
                <w:sz w:val="21"/>
                <w:szCs w:val="21"/>
              </w:rPr>
              <w:t>4K</w:t>
            </w:r>
            <w:r w:rsidRPr="004E0C13">
              <w:rPr>
                <w:rFonts w:ascii="宋体" w:hAnsi="宋体" w:cs="宋体" w:hint="eastAsia"/>
                <w:b w:val="0"/>
                <w:bCs w:val="0"/>
                <w:color w:val="000000"/>
                <w:kern w:val="2"/>
                <w:sz w:val="21"/>
                <w:szCs w:val="21"/>
              </w:rPr>
              <w:t>相机。相机最大光圈为</w:t>
            </w:r>
            <w:r w:rsidRPr="004E0C13">
              <w:rPr>
                <w:rFonts w:ascii="宋体" w:hAnsi="宋体" w:cs="宋体"/>
                <w:b w:val="0"/>
                <w:bCs w:val="0"/>
                <w:color w:val="000000"/>
                <w:kern w:val="2"/>
                <w:sz w:val="21"/>
                <w:szCs w:val="21"/>
              </w:rPr>
              <w:t>F2.8</w:t>
            </w:r>
            <w:r w:rsidRPr="004E0C13">
              <w:rPr>
                <w:rFonts w:ascii="宋体" w:hAnsi="宋体" w:cs="宋体" w:hint="eastAsia"/>
                <w:b w:val="0"/>
                <w:bCs w:val="0"/>
                <w:color w:val="000000"/>
                <w:kern w:val="2"/>
                <w:sz w:val="21"/>
                <w:szCs w:val="21"/>
              </w:rPr>
              <w:t>，拥有</w:t>
            </w:r>
            <w:r w:rsidRPr="004E0C13">
              <w:rPr>
                <w:rFonts w:ascii="宋体" w:hAnsi="宋体" w:cs="宋体"/>
                <w:b w:val="0"/>
                <w:bCs w:val="0"/>
                <w:color w:val="000000"/>
                <w:kern w:val="2"/>
                <w:sz w:val="21"/>
                <w:szCs w:val="21"/>
              </w:rPr>
              <w:t>94</w:t>
            </w:r>
            <w:r w:rsidRPr="004E0C13">
              <w:rPr>
                <w:rFonts w:ascii="宋体" w:hAnsi="宋体" w:cs="宋体" w:hint="eastAsia"/>
                <w:b w:val="0"/>
                <w:bCs w:val="0"/>
                <w:color w:val="000000"/>
                <w:kern w:val="2"/>
                <w:sz w:val="21"/>
                <w:szCs w:val="21"/>
              </w:rPr>
              <w:t>°广角定焦镜头，其镜头由</w:t>
            </w:r>
            <w:r w:rsidRPr="004E0C13">
              <w:rPr>
                <w:rFonts w:ascii="宋体" w:hAnsi="宋体" w:cs="宋体"/>
                <w:b w:val="0"/>
                <w:bCs w:val="0"/>
                <w:color w:val="000000"/>
                <w:kern w:val="2"/>
                <w:sz w:val="21"/>
                <w:szCs w:val="21"/>
              </w:rPr>
              <w:t>9</w:t>
            </w:r>
            <w:r w:rsidRPr="004E0C13">
              <w:rPr>
                <w:rFonts w:ascii="宋体" w:hAnsi="宋体" w:cs="宋体" w:hint="eastAsia"/>
                <w:b w:val="0"/>
                <w:bCs w:val="0"/>
                <w:color w:val="000000"/>
                <w:kern w:val="2"/>
                <w:sz w:val="21"/>
                <w:szCs w:val="21"/>
              </w:rPr>
              <w:t>片镜片组成，包括</w:t>
            </w:r>
            <w:r w:rsidRPr="004E0C13">
              <w:rPr>
                <w:rFonts w:ascii="宋体" w:hAnsi="宋体" w:cs="宋体"/>
                <w:b w:val="0"/>
                <w:bCs w:val="0"/>
                <w:color w:val="000000"/>
                <w:kern w:val="2"/>
                <w:sz w:val="21"/>
                <w:szCs w:val="21"/>
              </w:rPr>
              <w:t>2</w:t>
            </w:r>
            <w:r w:rsidRPr="004E0C13">
              <w:rPr>
                <w:rFonts w:ascii="宋体" w:hAnsi="宋体" w:cs="宋体" w:hint="eastAsia"/>
                <w:b w:val="0"/>
                <w:bCs w:val="0"/>
                <w:color w:val="000000"/>
                <w:kern w:val="2"/>
                <w:sz w:val="21"/>
                <w:szCs w:val="21"/>
              </w:rPr>
              <w:t>片非球面镜片，</w:t>
            </w:r>
            <w:r w:rsidRPr="004E0C13">
              <w:rPr>
                <w:rFonts w:ascii="宋体" w:hAnsi="宋体" w:cs="宋体"/>
                <w:b w:val="0"/>
                <w:bCs w:val="0"/>
                <w:color w:val="000000"/>
                <w:kern w:val="2"/>
                <w:sz w:val="21"/>
                <w:szCs w:val="21"/>
              </w:rPr>
              <w:t>1200</w:t>
            </w:r>
            <w:r w:rsidRPr="004E0C13">
              <w:rPr>
                <w:rFonts w:ascii="宋体" w:hAnsi="宋体" w:cs="宋体" w:hint="eastAsia"/>
                <w:b w:val="0"/>
                <w:bCs w:val="0"/>
                <w:color w:val="000000"/>
                <w:kern w:val="2"/>
                <w:sz w:val="21"/>
                <w:szCs w:val="21"/>
              </w:rPr>
              <w:t>万像素，每秒</w:t>
            </w:r>
            <w:r w:rsidRPr="004E0C13">
              <w:rPr>
                <w:rFonts w:ascii="宋体" w:hAnsi="宋体" w:cs="宋体"/>
                <w:b w:val="0"/>
                <w:bCs w:val="0"/>
                <w:color w:val="000000"/>
                <w:kern w:val="2"/>
                <w:sz w:val="21"/>
                <w:szCs w:val="21"/>
              </w:rPr>
              <w:t>30</w:t>
            </w:r>
            <w:r w:rsidRPr="004E0C13">
              <w:rPr>
                <w:rFonts w:ascii="宋体" w:hAnsi="宋体" w:cs="宋体" w:hint="eastAsia"/>
                <w:b w:val="0"/>
                <w:bCs w:val="0"/>
                <w:color w:val="000000"/>
                <w:kern w:val="2"/>
                <w:sz w:val="21"/>
                <w:szCs w:val="21"/>
              </w:rPr>
              <w:t>帧的</w:t>
            </w:r>
            <w:r w:rsidRPr="004E0C13">
              <w:rPr>
                <w:rFonts w:ascii="宋体" w:hAnsi="宋体" w:cs="宋体"/>
                <w:b w:val="0"/>
                <w:bCs w:val="0"/>
                <w:color w:val="000000"/>
                <w:kern w:val="2"/>
                <w:sz w:val="21"/>
                <w:szCs w:val="21"/>
              </w:rPr>
              <w:t>4K</w:t>
            </w:r>
            <w:r w:rsidRPr="004E0C13">
              <w:rPr>
                <w:rFonts w:ascii="宋体" w:hAnsi="宋体" w:cs="宋体" w:hint="eastAsia"/>
                <w:b w:val="0"/>
                <w:bCs w:val="0"/>
                <w:color w:val="000000"/>
                <w:kern w:val="2"/>
                <w:sz w:val="21"/>
                <w:szCs w:val="21"/>
              </w:rPr>
              <w:t>超高清视频录像。除标配外，另配一个原装智能电池，通用浆保护器及定制背包。</w:t>
            </w:r>
          </w:p>
        </w:tc>
        <w:tc>
          <w:tcPr>
            <w:tcW w:w="373" w:type="pct"/>
            <w:tcBorders>
              <w:top w:val="single" w:sz="6" w:space="0" w:color="000000"/>
              <w:left w:val="single" w:sz="6" w:space="0" w:color="000000"/>
              <w:bottom w:val="single" w:sz="6" w:space="0" w:color="000000"/>
              <w:right w:val="single" w:sz="4" w:space="0" w:color="auto"/>
            </w:tcBorders>
            <w:vAlign w:val="center"/>
          </w:tcPr>
          <w:p w:rsidR="00C672C9" w:rsidRPr="004E0C13" w:rsidRDefault="00C672C9" w:rsidP="00C672C9">
            <w:pPr>
              <w:pStyle w:val="1"/>
              <w:shd w:val="clear" w:color="auto" w:fill="FFFFFF"/>
              <w:spacing w:before="0" w:after="0" w:line="360" w:lineRule="auto"/>
              <w:jc w:val="center"/>
              <w:rPr>
                <w:rFonts w:ascii="宋体" w:hAnsi="宋体" w:cs="宋体"/>
                <w:b w:val="0"/>
                <w:bCs w:val="0"/>
                <w:color w:val="000000"/>
                <w:kern w:val="2"/>
                <w:sz w:val="21"/>
                <w:szCs w:val="21"/>
              </w:rPr>
            </w:pPr>
            <w:r>
              <w:rPr>
                <w:rFonts w:ascii="宋体" w:hAnsi="宋体" w:cs="宋体" w:hint="eastAsia"/>
                <w:b w:val="0"/>
                <w:bCs w:val="0"/>
                <w:color w:val="000000"/>
                <w:kern w:val="2"/>
                <w:sz w:val="21"/>
                <w:szCs w:val="21"/>
              </w:rPr>
              <w:t>4个</w:t>
            </w:r>
          </w:p>
        </w:tc>
      </w:tr>
      <w:tr w:rsidR="00C672C9" w:rsidRPr="004E0C13" w:rsidTr="00C672C9">
        <w:trPr>
          <w:trHeight w:val="446"/>
        </w:trPr>
        <w:tc>
          <w:tcPr>
            <w:tcW w:w="635" w:type="pct"/>
            <w:tcBorders>
              <w:top w:val="single" w:sz="6" w:space="0" w:color="000000"/>
              <w:left w:val="single" w:sz="4" w:space="0" w:color="auto"/>
              <w:bottom w:val="single" w:sz="6" w:space="0" w:color="000000"/>
              <w:right w:val="single" w:sz="6" w:space="0" w:color="000000"/>
            </w:tcBorders>
            <w:vAlign w:val="center"/>
          </w:tcPr>
          <w:p w:rsidR="00C672C9" w:rsidRPr="004E0C13" w:rsidRDefault="00C672C9" w:rsidP="00C672C9">
            <w:pPr>
              <w:tabs>
                <w:tab w:val="left" w:pos="6840"/>
              </w:tabs>
              <w:spacing w:line="360" w:lineRule="auto"/>
              <w:jc w:val="center"/>
              <w:rPr>
                <w:rFonts w:ascii="宋体" w:hAnsi="宋体" w:cs="宋体"/>
                <w:color w:val="000000"/>
                <w:szCs w:val="21"/>
              </w:rPr>
            </w:pPr>
            <w:r w:rsidRPr="004E0C13">
              <w:rPr>
                <w:rFonts w:ascii="宋体" w:hAnsi="宋体" w:cs="宋体" w:hint="eastAsia"/>
                <w:color w:val="000000"/>
                <w:szCs w:val="21"/>
              </w:rPr>
              <w:t>手持激光测距仪</w:t>
            </w:r>
          </w:p>
        </w:tc>
        <w:tc>
          <w:tcPr>
            <w:tcW w:w="3992" w:type="pct"/>
            <w:tcBorders>
              <w:top w:val="single" w:sz="6" w:space="0" w:color="000000"/>
              <w:left w:val="single" w:sz="6" w:space="0" w:color="000000"/>
              <w:bottom w:val="single" w:sz="6" w:space="0" w:color="000000"/>
              <w:right w:val="single" w:sz="4" w:space="0" w:color="auto"/>
            </w:tcBorders>
            <w:vAlign w:val="center"/>
          </w:tcPr>
          <w:p w:rsidR="00C672C9" w:rsidRPr="004E0C13" w:rsidRDefault="00C672C9" w:rsidP="00C672C9">
            <w:pPr>
              <w:spacing w:line="360" w:lineRule="auto"/>
              <w:jc w:val="center"/>
              <w:rPr>
                <w:rFonts w:ascii="宋体" w:hAnsi="宋体" w:cs="宋体"/>
                <w:color w:val="000000"/>
                <w:szCs w:val="21"/>
              </w:rPr>
            </w:pPr>
            <w:r w:rsidRPr="004E0C13">
              <w:rPr>
                <w:rFonts w:ascii="宋体" w:hAnsi="宋体" w:cs="宋体" w:hint="eastAsia"/>
                <w:color w:val="000000"/>
                <w:szCs w:val="21"/>
              </w:rPr>
              <w:t>量程</w:t>
            </w:r>
            <w:r w:rsidRPr="004E0C13">
              <w:rPr>
                <w:rFonts w:ascii="宋体" w:hAnsi="宋体" w:cs="宋体"/>
                <w:color w:val="000000"/>
                <w:szCs w:val="21"/>
              </w:rPr>
              <w:t>0.05</w:t>
            </w:r>
            <w:smartTag w:uri="urn:schemas-microsoft-com:office:smarttags" w:element="chmetcnv">
              <w:smartTagPr>
                <w:attr w:name="UnitName" w:val="米"/>
                <w:attr w:name="SourceValue" w:val="120"/>
                <w:attr w:name="HasSpace" w:val="False"/>
                <w:attr w:name="Negative" w:val="True"/>
                <w:attr w:name="NumberType" w:val="1"/>
                <w:attr w:name="TCSC" w:val="0"/>
              </w:smartTagPr>
              <w:r w:rsidRPr="004E0C13">
                <w:rPr>
                  <w:rFonts w:ascii="宋体" w:hAnsi="宋体" w:cs="宋体"/>
                  <w:color w:val="000000"/>
                  <w:szCs w:val="21"/>
                </w:rPr>
                <w:t>-120</w:t>
              </w:r>
              <w:r w:rsidRPr="004E0C13">
                <w:rPr>
                  <w:rFonts w:ascii="宋体" w:hAnsi="宋体" w:cs="宋体" w:hint="eastAsia"/>
                  <w:color w:val="000000"/>
                  <w:szCs w:val="21"/>
                </w:rPr>
                <w:t>米</w:t>
              </w:r>
            </w:smartTag>
            <w:r w:rsidRPr="004E0C13">
              <w:rPr>
                <w:rFonts w:ascii="宋体" w:hAnsi="宋体" w:cs="宋体"/>
                <w:color w:val="000000"/>
                <w:szCs w:val="21"/>
              </w:rPr>
              <w:t xml:space="preserve">  </w:t>
            </w:r>
            <w:r w:rsidRPr="004E0C13">
              <w:rPr>
                <w:rFonts w:ascii="宋体" w:hAnsi="宋体" w:cs="宋体" w:hint="eastAsia"/>
                <w:color w:val="000000"/>
                <w:szCs w:val="21"/>
              </w:rPr>
              <w:t>精度：±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4E0C13">
                <w:rPr>
                  <w:rFonts w:ascii="宋体" w:hAnsi="宋体" w:cs="宋体"/>
                  <w:color w:val="000000"/>
                  <w:szCs w:val="21"/>
                </w:rPr>
                <w:t>1.0mm</w:t>
              </w:r>
            </w:smartTag>
            <w:r w:rsidRPr="004E0C13">
              <w:rPr>
                <w:rFonts w:ascii="宋体" w:hAnsi="宋体" w:cs="宋体"/>
                <w:color w:val="000000"/>
                <w:szCs w:val="21"/>
              </w:rPr>
              <w:t> </w:t>
            </w:r>
            <w:r w:rsidRPr="004E0C13">
              <w:rPr>
                <w:rFonts w:ascii="宋体" w:hAnsi="宋体" w:cs="宋体" w:hint="eastAsia"/>
                <w:color w:val="000000"/>
                <w:szCs w:val="21"/>
              </w:rPr>
              <w:t>，</w:t>
            </w:r>
            <w:r w:rsidRPr="004E0C13">
              <w:rPr>
                <w:rFonts w:ascii="宋体" w:hAnsi="宋体" w:cs="宋体"/>
                <w:color w:val="000000"/>
                <w:szCs w:val="21"/>
              </w:rPr>
              <w:t>360</w:t>
            </w:r>
            <w:r w:rsidRPr="004E0C13">
              <w:rPr>
                <w:rFonts w:ascii="宋体" w:hAnsi="宋体" w:cs="宋体" w:hint="eastAsia"/>
                <w:color w:val="000000"/>
                <w:szCs w:val="21"/>
              </w:rPr>
              <w:t>°测量范围，最大测距</w:t>
            </w:r>
            <w:smartTag w:uri="urn:schemas-microsoft-com:office:smarttags" w:element="chmetcnv">
              <w:smartTagPr>
                <w:attr w:name="UnitName" w:val="m"/>
                <w:attr w:name="SourceValue" w:val="120"/>
                <w:attr w:name="HasSpace" w:val="False"/>
                <w:attr w:name="Negative" w:val="False"/>
                <w:attr w:name="NumberType" w:val="1"/>
                <w:attr w:name="TCSC" w:val="0"/>
              </w:smartTagPr>
              <w:r w:rsidRPr="004E0C13">
                <w:rPr>
                  <w:rFonts w:ascii="宋体" w:hAnsi="宋体" w:cs="宋体"/>
                  <w:color w:val="000000"/>
                  <w:szCs w:val="21"/>
                </w:rPr>
                <w:t>120m</w:t>
              </w:r>
            </w:smartTag>
            <w:r w:rsidRPr="004E0C13">
              <w:rPr>
                <w:rFonts w:ascii="宋体" w:hAnsi="宋体" w:cs="宋体" w:hint="eastAsia"/>
                <w:color w:val="000000"/>
                <w:szCs w:val="21"/>
              </w:rPr>
              <w:t>。丰富的菜单功能，</w:t>
            </w:r>
            <w:r w:rsidRPr="004E0C13">
              <w:rPr>
                <w:rFonts w:ascii="宋体" w:hAnsi="宋体" w:cs="宋体"/>
                <w:color w:val="000000"/>
                <w:szCs w:val="21"/>
              </w:rPr>
              <w:t>IP 65 (</w:t>
            </w:r>
            <w:r w:rsidRPr="004E0C13">
              <w:rPr>
                <w:rFonts w:ascii="宋体" w:hAnsi="宋体" w:cs="宋体" w:hint="eastAsia"/>
                <w:color w:val="000000"/>
                <w:szCs w:val="21"/>
              </w:rPr>
              <w:t>防尘防水喷溅</w:t>
            </w:r>
            <w:r w:rsidRPr="004E0C13">
              <w:rPr>
                <w:rFonts w:ascii="宋体" w:hAnsi="宋体" w:cs="宋体"/>
                <w:color w:val="000000"/>
                <w:szCs w:val="21"/>
              </w:rPr>
              <w:t>)</w:t>
            </w:r>
            <w:r w:rsidRPr="004E0C13">
              <w:rPr>
                <w:rFonts w:ascii="宋体" w:hAnsi="宋体" w:cs="宋体" w:hint="eastAsia"/>
                <w:color w:val="000000"/>
                <w:szCs w:val="21"/>
              </w:rPr>
              <w:t>，多种快捷组合按键，四行自动感光显示，能完成距离</w:t>
            </w:r>
            <w:r w:rsidRPr="004E0C13">
              <w:rPr>
                <w:rFonts w:ascii="宋体" w:hAnsi="宋体" w:cs="宋体"/>
                <w:color w:val="000000"/>
                <w:szCs w:val="21"/>
              </w:rPr>
              <w:t xml:space="preserve">, </w:t>
            </w:r>
            <w:r w:rsidRPr="004E0C13">
              <w:rPr>
                <w:rFonts w:ascii="宋体" w:hAnsi="宋体" w:cs="宋体" w:hint="eastAsia"/>
                <w:color w:val="000000"/>
                <w:szCs w:val="21"/>
              </w:rPr>
              <w:t>最小</w:t>
            </w:r>
            <w:r w:rsidRPr="004E0C13">
              <w:rPr>
                <w:rFonts w:ascii="宋体" w:hAnsi="宋体" w:cs="宋体"/>
                <w:color w:val="000000"/>
                <w:szCs w:val="21"/>
              </w:rPr>
              <w:t>/</w:t>
            </w:r>
            <w:r w:rsidRPr="004E0C13">
              <w:rPr>
                <w:rFonts w:ascii="宋体" w:hAnsi="宋体" w:cs="宋体" w:hint="eastAsia"/>
                <w:color w:val="000000"/>
                <w:szCs w:val="21"/>
              </w:rPr>
              <w:t>最大测量</w:t>
            </w:r>
            <w:r w:rsidRPr="004E0C13">
              <w:rPr>
                <w:rFonts w:ascii="宋体" w:hAnsi="宋体" w:cs="宋体"/>
                <w:color w:val="000000"/>
                <w:szCs w:val="21"/>
              </w:rPr>
              <w:t xml:space="preserve">, </w:t>
            </w:r>
            <w:r w:rsidRPr="004E0C13">
              <w:rPr>
                <w:rFonts w:ascii="宋体" w:hAnsi="宋体" w:cs="宋体" w:hint="eastAsia"/>
                <w:color w:val="000000"/>
                <w:szCs w:val="21"/>
              </w:rPr>
              <w:t>面积</w:t>
            </w:r>
            <w:r w:rsidRPr="004E0C13">
              <w:rPr>
                <w:rFonts w:ascii="宋体" w:hAnsi="宋体" w:cs="宋体"/>
                <w:color w:val="000000"/>
                <w:szCs w:val="21"/>
              </w:rPr>
              <w:t xml:space="preserve">, </w:t>
            </w:r>
            <w:r w:rsidRPr="004E0C13">
              <w:rPr>
                <w:rFonts w:ascii="宋体" w:hAnsi="宋体" w:cs="宋体" w:hint="eastAsia"/>
                <w:color w:val="000000"/>
                <w:szCs w:val="21"/>
              </w:rPr>
              <w:t>体积</w:t>
            </w:r>
            <w:r w:rsidRPr="004E0C13">
              <w:rPr>
                <w:rFonts w:ascii="宋体" w:hAnsi="宋体" w:cs="宋体"/>
                <w:color w:val="000000"/>
                <w:szCs w:val="21"/>
              </w:rPr>
              <w:t xml:space="preserve">,  </w:t>
            </w:r>
            <w:r w:rsidRPr="004E0C13">
              <w:rPr>
                <w:rFonts w:ascii="宋体" w:hAnsi="宋体" w:cs="宋体" w:hint="eastAsia"/>
                <w:color w:val="000000"/>
                <w:szCs w:val="21"/>
              </w:rPr>
              <w:t>勾股</w:t>
            </w:r>
            <w:r w:rsidRPr="004E0C13">
              <w:rPr>
                <w:rFonts w:ascii="宋体" w:hAnsi="宋体" w:cs="宋体"/>
                <w:color w:val="000000"/>
                <w:szCs w:val="21"/>
              </w:rPr>
              <w:t xml:space="preserve"> , </w:t>
            </w:r>
            <w:r w:rsidRPr="004E0C13">
              <w:rPr>
                <w:rFonts w:ascii="宋体" w:hAnsi="宋体" w:cs="宋体" w:hint="eastAsia"/>
                <w:color w:val="000000"/>
                <w:szCs w:val="21"/>
              </w:rPr>
              <w:t>放样</w:t>
            </w:r>
            <w:r w:rsidRPr="004E0C13">
              <w:rPr>
                <w:rFonts w:ascii="宋体" w:hAnsi="宋体" w:cs="宋体"/>
                <w:color w:val="000000"/>
                <w:szCs w:val="21"/>
              </w:rPr>
              <w:t xml:space="preserve"> (2 </w:t>
            </w:r>
            <w:r w:rsidRPr="004E0C13">
              <w:rPr>
                <w:rFonts w:ascii="宋体" w:hAnsi="宋体" w:cs="宋体" w:hint="eastAsia"/>
                <w:color w:val="000000"/>
                <w:szCs w:val="21"/>
              </w:rPr>
              <w:t>种数据</w:t>
            </w:r>
            <w:r w:rsidRPr="004E0C13">
              <w:rPr>
                <w:rFonts w:ascii="宋体" w:hAnsi="宋体" w:cs="宋体"/>
                <w:color w:val="000000"/>
                <w:szCs w:val="21"/>
              </w:rPr>
              <w:t xml:space="preserve">), </w:t>
            </w:r>
            <w:r w:rsidRPr="004E0C13">
              <w:rPr>
                <w:rFonts w:ascii="宋体" w:hAnsi="宋体" w:cs="宋体" w:hint="eastAsia"/>
                <w:color w:val="000000"/>
                <w:szCs w:val="21"/>
              </w:rPr>
              <w:t>三角形面积</w:t>
            </w:r>
            <w:r w:rsidRPr="004E0C13">
              <w:rPr>
                <w:rFonts w:ascii="宋体" w:hAnsi="宋体" w:cs="宋体"/>
                <w:color w:val="000000"/>
                <w:szCs w:val="21"/>
              </w:rPr>
              <w:t>,</w:t>
            </w:r>
            <w:r w:rsidRPr="004E0C13">
              <w:rPr>
                <w:rFonts w:ascii="宋体" w:hAnsi="宋体" w:cs="宋体" w:hint="eastAsia"/>
                <w:color w:val="000000"/>
                <w:szCs w:val="21"/>
              </w:rPr>
              <w:t>房间角度</w:t>
            </w:r>
            <w:r w:rsidRPr="004E0C13">
              <w:rPr>
                <w:rFonts w:ascii="宋体" w:hAnsi="宋体" w:cs="宋体"/>
                <w:color w:val="000000"/>
                <w:szCs w:val="21"/>
              </w:rPr>
              <w:t>,</w:t>
            </w:r>
            <w:r w:rsidRPr="004E0C13">
              <w:rPr>
                <w:rFonts w:ascii="宋体" w:hAnsi="宋体" w:cs="宋体" w:hint="eastAsia"/>
                <w:color w:val="000000"/>
                <w:szCs w:val="21"/>
              </w:rPr>
              <w:t>变换测量基准</w:t>
            </w:r>
            <w:r w:rsidRPr="004E0C13">
              <w:rPr>
                <w:rFonts w:ascii="宋体" w:hAnsi="宋体" w:cs="宋体"/>
                <w:color w:val="000000"/>
                <w:szCs w:val="21"/>
              </w:rPr>
              <w:t>,</w:t>
            </w:r>
            <w:r w:rsidRPr="004E0C13">
              <w:rPr>
                <w:rFonts w:ascii="宋体" w:hAnsi="宋体" w:cs="宋体" w:hint="eastAsia"/>
                <w:color w:val="000000"/>
                <w:szCs w:val="21"/>
              </w:rPr>
              <w:t>加减</w:t>
            </w:r>
            <w:r w:rsidRPr="004E0C13">
              <w:rPr>
                <w:rFonts w:ascii="宋体" w:hAnsi="宋体" w:cs="宋体"/>
                <w:color w:val="000000"/>
                <w:szCs w:val="21"/>
              </w:rPr>
              <w:t>,</w:t>
            </w:r>
            <w:r w:rsidRPr="004E0C13">
              <w:rPr>
                <w:rFonts w:ascii="宋体" w:hAnsi="宋体" w:cs="宋体" w:hint="eastAsia"/>
                <w:color w:val="000000"/>
                <w:szCs w:val="21"/>
              </w:rPr>
              <w:t>智能平距测量，间接测量，无反射点测量，三角架接口等。</w:t>
            </w:r>
          </w:p>
        </w:tc>
        <w:tc>
          <w:tcPr>
            <w:tcW w:w="373" w:type="pct"/>
            <w:tcBorders>
              <w:top w:val="single" w:sz="6" w:space="0" w:color="000000"/>
              <w:left w:val="single" w:sz="6" w:space="0" w:color="000000"/>
              <w:bottom w:val="single" w:sz="6" w:space="0" w:color="000000"/>
              <w:right w:val="single" w:sz="4" w:space="0" w:color="auto"/>
            </w:tcBorders>
            <w:vAlign w:val="center"/>
          </w:tcPr>
          <w:p w:rsidR="00C672C9" w:rsidRPr="004E0C13" w:rsidRDefault="00C672C9" w:rsidP="00C672C9">
            <w:pPr>
              <w:spacing w:line="360" w:lineRule="auto"/>
              <w:jc w:val="center"/>
              <w:rPr>
                <w:rFonts w:ascii="宋体" w:hAnsi="宋体" w:cs="宋体"/>
                <w:color w:val="000000"/>
                <w:szCs w:val="21"/>
              </w:rPr>
            </w:pPr>
            <w:r>
              <w:rPr>
                <w:rFonts w:ascii="宋体" w:hAnsi="宋体" w:cs="宋体" w:hint="eastAsia"/>
                <w:color w:val="000000"/>
                <w:szCs w:val="21"/>
              </w:rPr>
              <w:t>10个</w:t>
            </w:r>
          </w:p>
        </w:tc>
      </w:tr>
      <w:tr w:rsidR="00C672C9" w:rsidRPr="004E0C13" w:rsidTr="00C672C9">
        <w:trPr>
          <w:trHeight w:val="411"/>
        </w:trPr>
        <w:tc>
          <w:tcPr>
            <w:tcW w:w="635" w:type="pct"/>
            <w:tcBorders>
              <w:top w:val="single" w:sz="6" w:space="0" w:color="000000"/>
              <w:left w:val="single" w:sz="4" w:space="0" w:color="auto"/>
              <w:bottom w:val="single" w:sz="6" w:space="0" w:color="000000"/>
              <w:right w:val="single" w:sz="6" w:space="0" w:color="000000"/>
            </w:tcBorders>
            <w:vAlign w:val="center"/>
          </w:tcPr>
          <w:p w:rsidR="00C672C9" w:rsidRPr="004E0C13" w:rsidRDefault="00C672C9" w:rsidP="00C672C9">
            <w:pPr>
              <w:tabs>
                <w:tab w:val="left" w:pos="6840"/>
              </w:tabs>
              <w:spacing w:line="360" w:lineRule="auto"/>
              <w:jc w:val="center"/>
              <w:rPr>
                <w:rFonts w:ascii="宋体" w:hAnsi="宋体" w:cs="宋体"/>
                <w:color w:val="000000"/>
                <w:szCs w:val="21"/>
              </w:rPr>
            </w:pPr>
            <w:r w:rsidRPr="00D90283">
              <w:rPr>
                <w:rFonts w:ascii="宋体" w:hAnsi="宋体" w:cs="宋体" w:hint="eastAsia"/>
                <w:color w:val="000000"/>
                <w:szCs w:val="21"/>
              </w:rPr>
              <w:t>数字坡度</w:t>
            </w:r>
            <w:r w:rsidRPr="00D90283">
              <w:rPr>
                <w:rFonts w:ascii="宋体" w:hAnsi="宋体" w:cs="宋体" w:hint="eastAsia"/>
                <w:color w:val="000000"/>
                <w:szCs w:val="21"/>
              </w:rPr>
              <w:lastRenderedPageBreak/>
              <w:t>角度测量仪</w:t>
            </w:r>
          </w:p>
        </w:tc>
        <w:tc>
          <w:tcPr>
            <w:tcW w:w="3992" w:type="pct"/>
            <w:tcBorders>
              <w:top w:val="single" w:sz="6" w:space="0" w:color="000000"/>
              <w:left w:val="single" w:sz="6" w:space="0" w:color="000000"/>
              <w:bottom w:val="single" w:sz="6" w:space="0" w:color="000000"/>
              <w:right w:val="single" w:sz="4" w:space="0" w:color="auto"/>
            </w:tcBorders>
            <w:vAlign w:val="center"/>
          </w:tcPr>
          <w:p w:rsidR="00C672C9" w:rsidRPr="004E0C13" w:rsidRDefault="00C672C9" w:rsidP="00C672C9">
            <w:pPr>
              <w:shd w:val="clear" w:color="auto" w:fill="FFFFFF"/>
              <w:spacing w:line="315" w:lineRule="atLeast"/>
              <w:jc w:val="center"/>
              <w:rPr>
                <w:rFonts w:ascii="宋体" w:hAnsi="宋体" w:cs="宋体"/>
                <w:color w:val="000000"/>
                <w:szCs w:val="21"/>
              </w:rPr>
            </w:pPr>
            <w:r w:rsidRPr="00473485">
              <w:rPr>
                <w:rFonts w:ascii="宋体" w:hAnsi="宋体" w:cs="宋体"/>
                <w:color w:val="000000"/>
                <w:szCs w:val="21"/>
              </w:rPr>
              <w:lastRenderedPageBreak/>
              <w:t>数显角度尺</w:t>
            </w:r>
            <w:r w:rsidRPr="00473485">
              <w:rPr>
                <w:rFonts w:ascii="宋体" w:hAnsi="宋体" w:cs="宋体" w:hint="eastAsia"/>
                <w:color w:val="000000"/>
                <w:szCs w:val="21"/>
              </w:rPr>
              <w:t>,</w:t>
            </w:r>
            <w:r w:rsidRPr="00473485">
              <w:rPr>
                <w:rFonts w:ascii="宋体" w:hAnsi="宋体" w:cs="宋体"/>
                <w:color w:val="000000"/>
                <w:szCs w:val="21"/>
              </w:rPr>
              <w:t>360°全周角度测量</w:t>
            </w:r>
            <w:r w:rsidRPr="00473485">
              <w:rPr>
                <w:rFonts w:ascii="宋体" w:hAnsi="宋体" w:cs="宋体" w:hint="eastAsia"/>
                <w:color w:val="000000"/>
                <w:szCs w:val="21"/>
              </w:rPr>
              <w:t>;</w:t>
            </w:r>
            <w:r w:rsidRPr="00473485">
              <w:rPr>
                <w:rFonts w:ascii="宋体" w:hAnsi="宋体" w:cs="宋体"/>
                <w:color w:val="000000"/>
                <w:szCs w:val="21"/>
              </w:rPr>
              <w:t>带磁铁</w:t>
            </w:r>
            <w:r w:rsidRPr="00473485">
              <w:rPr>
                <w:rFonts w:ascii="宋体" w:hAnsi="宋体" w:cs="宋体" w:hint="eastAsia"/>
                <w:color w:val="000000"/>
                <w:szCs w:val="21"/>
              </w:rPr>
              <w:t>,</w:t>
            </w:r>
            <w:r w:rsidRPr="00473485">
              <w:rPr>
                <w:rFonts w:ascii="宋体" w:hAnsi="宋体" w:cs="宋体"/>
                <w:color w:val="000000"/>
                <w:szCs w:val="21"/>
              </w:rPr>
              <w:t>可吸附在金属表面</w:t>
            </w:r>
            <w:r w:rsidRPr="00473485">
              <w:rPr>
                <w:rFonts w:ascii="宋体" w:hAnsi="宋体" w:cs="宋体" w:hint="eastAsia"/>
                <w:color w:val="000000"/>
                <w:szCs w:val="21"/>
              </w:rPr>
              <w:t>;</w:t>
            </w:r>
            <w:r w:rsidRPr="00473485">
              <w:rPr>
                <w:rFonts w:ascii="宋体" w:hAnsi="宋体" w:cs="宋体"/>
                <w:color w:val="000000"/>
                <w:szCs w:val="21"/>
              </w:rPr>
              <w:t>液晶显示</w:t>
            </w:r>
            <w:r w:rsidRPr="00473485">
              <w:rPr>
                <w:rFonts w:ascii="宋体" w:hAnsi="宋体" w:cs="宋体" w:hint="eastAsia"/>
                <w:color w:val="000000"/>
                <w:szCs w:val="21"/>
              </w:rPr>
              <w:t>;</w:t>
            </w:r>
            <w:r w:rsidRPr="00473485">
              <w:rPr>
                <w:rFonts w:ascii="宋体" w:hAnsi="宋体" w:cs="宋体"/>
                <w:color w:val="000000"/>
                <w:szCs w:val="21"/>
              </w:rPr>
              <w:t xml:space="preserve"> 0°－360°连续测量</w:t>
            </w:r>
            <w:r w:rsidRPr="00473485">
              <w:rPr>
                <w:rFonts w:ascii="宋体" w:hAnsi="宋体" w:cs="宋体" w:hint="eastAsia"/>
                <w:color w:val="000000"/>
                <w:szCs w:val="21"/>
              </w:rPr>
              <w:t>;</w:t>
            </w:r>
            <w:r w:rsidRPr="00473485">
              <w:rPr>
                <w:rFonts w:ascii="宋体" w:hAnsi="宋体" w:cs="宋体"/>
                <w:color w:val="000000"/>
                <w:szCs w:val="21"/>
              </w:rPr>
              <w:t xml:space="preserve"> 分辨率：/-0.1度</w:t>
            </w:r>
            <w:r w:rsidRPr="00473485">
              <w:rPr>
                <w:rFonts w:ascii="宋体" w:hAnsi="宋体" w:cs="宋体" w:hint="eastAsia"/>
                <w:color w:val="000000"/>
                <w:szCs w:val="21"/>
              </w:rPr>
              <w:t>;</w:t>
            </w:r>
            <w:r w:rsidRPr="00473485">
              <w:rPr>
                <w:rFonts w:ascii="宋体" w:hAnsi="宋体" w:cs="宋体"/>
                <w:color w:val="000000"/>
                <w:szCs w:val="21"/>
              </w:rPr>
              <w:t xml:space="preserve"> 测量精度：/-0.1度°</w:t>
            </w:r>
          </w:p>
        </w:tc>
        <w:tc>
          <w:tcPr>
            <w:tcW w:w="373" w:type="pct"/>
            <w:tcBorders>
              <w:top w:val="single" w:sz="6" w:space="0" w:color="000000"/>
              <w:left w:val="single" w:sz="6" w:space="0" w:color="000000"/>
              <w:bottom w:val="single" w:sz="6" w:space="0" w:color="000000"/>
              <w:right w:val="single" w:sz="4" w:space="0" w:color="auto"/>
            </w:tcBorders>
            <w:vAlign w:val="center"/>
          </w:tcPr>
          <w:p w:rsidR="00C672C9" w:rsidRPr="00473485" w:rsidRDefault="00C672C9" w:rsidP="00C672C9">
            <w:pPr>
              <w:shd w:val="clear" w:color="auto" w:fill="FFFFFF"/>
              <w:spacing w:line="315" w:lineRule="atLeast"/>
              <w:jc w:val="center"/>
              <w:rPr>
                <w:rFonts w:ascii="宋体" w:hAnsi="宋体" w:cs="宋体"/>
                <w:color w:val="000000"/>
                <w:szCs w:val="21"/>
              </w:rPr>
            </w:pPr>
            <w:r>
              <w:rPr>
                <w:rFonts w:ascii="宋体" w:hAnsi="宋体" w:cs="宋体" w:hint="eastAsia"/>
                <w:color w:val="000000"/>
                <w:szCs w:val="21"/>
              </w:rPr>
              <w:t>10个</w:t>
            </w:r>
          </w:p>
        </w:tc>
      </w:tr>
    </w:tbl>
    <w:p w:rsidR="006C0AC4" w:rsidRPr="00473485" w:rsidRDefault="006C0AC4" w:rsidP="006C0AC4">
      <w:pPr>
        <w:spacing w:line="360" w:lineRule="auto"/>
        <w:rPr>
          <w:rFonts w:ascii="宋体" w:hAnsi="宋体"/>
          <w:szCs w:val="21"/>
        </w:rPr>
      </w:pPr>
    </w:p>
    <w:tbl>
      <w:tblPr>
        <w:tblW w:w="5573" w:type="pct"/>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60"/>
      </w:tblPr>
      <w:tblGrid>
        <w:gridCol w:w="711"/>
        <w:gridCol w:w="8788"/>
      </w:tblGrid>
      <w:tr w:rsidR="006C0AC4" w:rsidRPr="00474AEC" w:rsidTr="008164EE">
        <w:trPr>
          <w:trHeight w:val="6621"/>
        </w:trPr>
        <w:tc>
          <w:tcPr>
            <w:tcW w:w="374" w:type="pct"/>
            <w:vAlign w:val="center"/>
          </w:tcPr>
          <w:p w:rsidR="006C0AC4" w:rsidRPr="00474AEC" w:rsidRDefault="006C0AC4" w:rsidP="0084311B">
            <w:pPr>
              <w:tabs>
                <w:tab w:val="left" w:pos="6840"/>
              </w:tabs>
              <w:jc w:val="center"/>
              <w:rPr>
                <w:rFonts w:ascii="宋体" w:hAnsi="宋体" w:cs="宋体"/>
                <w:color w:val="000000"/>
                <w:szCs w:val="21"/>
              </w:rPr>
            </w:pPr>
            <w:r w:rsidRPr="00474AEC">
              <w:rPr>
                <w:rFonts w:ascii="宋体" w:hAnsi="宋体" w:cs="宋体" w:hint="eastAsia"/>
                <w:color w:val="000000"/>
                <w:szCs w:val="21"/>
              </w:rPr>
              <w:t>气象监测仪</w:t>
            </w:r>
          </w:p>
          <w:p w:rsidR="006C0AC4" w:rsidRPr="00474AEC" w:rsidRDefault="006C0AC4" w:rsidP="0084311B">
            <w:pPr>
              <w:tabs>
                <w:tab w:val="left" w:pos="6840"/>
              </w:tabs>
              <w:jc w:val="center"/>
              <w:rPr>
                <w:rFonts w:ascii="宋体" w:hAnsi="宋体"/>
                <w:szCs w:val="21"/>
              </w:rPr>
            </w:pPr>
          </w:p>
        </w:tc>
        <w:tc>
          <w:tcPr>
            <w:tcW w:w="4626" w:type="pct"/>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8"/>
              <w:gridCol w:w="6829"/>
            </w:tblGrid>
            <w:tr w:rsidR="006C0AC4" w:rsidRPr="00474AEC" w:rsidTr="009D5CDE">
              <w:tc>
                <w:tcPr>
                  <w:tcW w:w="1448"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显示屏</w:t>
                  </w:r>
                </w:p>
              </w:tc>
              <w:tc>
                <w:tcPr>
                  <w:tcW w:w="6829"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4英寸FWVGA电容式触摸</w:t>
                  </w:r>
                </w:p>
              </w:tc>
            </w:tr>
            <w:tr w:rsidR="006C0AC4" w:rsidRPr="00474AEC" w:rsidTr="009D5CDE">
              <w:tc>
                <w:tcPr>
                  <w:tcW w:w="1448"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CPU频率</w:t>
                  </w:r>
                </w:p>
              </w:tc>
              <w:tc>
                <w:tcPr>
                  <w:tcW w:w="6829"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1024MHz</w:t>
                  </w:r>
                </w:p>
              </w:tc>
            </w:tr>
            <w:tr w:rsidR="006C0AC4" w:rsidRPr="00474AEC" w:rsidTr="009D5CDE">
              <w:tc>
                <w:tcPr>
                  <w:tcW w:w="1448"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RAM容量</w:t>
                  </w:r>
                </w:p>
              </w:tc>
              <w:tc>
                <w:tcPr>
                  <w:tcW w:w="6829"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512MB</w:t>
                  </w:r>
                </w:p>
              </w:tc>
            </w:tr>
            <w:tr w:rsidR="006C0AC4" w:rsidRPr="00474AEC" w:rsidTr="009D5CDE">
              <w:tc>
                <w:tcPr>
                  <w:tcW w:w="1448"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ROM容量</w:t>
                  </w:r>
                </w:p>
              </w:tc>
              <w:tc>
                <w:tcPr>
                  <w:tcW w:w="6829"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1GB</w:t>
                  </w:r>
                </w:p>
              </w:tc>
            </w:tr>
            <w:tr w:rsidR="006C0AC4" w:rsidRPr="00474AEC" w:rsidTr="009D5CDE">
              <w:tc>
                <w:tcPr>
                  <w:tcW w:w="1448"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电池</w:t>
                  </w:r>
                </w:p>
              </w:tc>
              <w:tc>
                <w:tcPr>
                  <w:tcW w:w="6829"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3000mAh锂电池</w:t>
                  </w:r>
                </w:p>
              </w:tc>
            </w:tr>
            <w:tr w:rsidR="006C0AC4" w:rsidRPr="00474AEC" w:rsidTr="009D5CDE">
              <w:tc>
                <w:tcPr>
                  <w:tcW w:w="1448"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测量参数</w:t>
                  </w:r>
                </w:p>
              </w:tc>
              <w:tc>
                <w:tcPr>
                  <w:tcW w:w="6829" w:type="dxa"/>
                </w:tcPr>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露点温度、环境湿度、环境温度、太阳总辐射、风向、风速、海拔、气压</w:t>
                  </w:r>
                </w:p>
              </w:tc>
            </w:tr>
          </w:tbl>
          <w:p w:rsidR="006C0AC4" w:rsidRPr="00CD3DCA" w:rsidRDefault="006C0AC4" w:rsidP="0084311B">
            <w:pPr>
              <w:rPr>
                <w:vanish/>
              </w:rPr>
            </w:pPr>
          </w:p>
          <w:tbl>
            <w:tblPr>
              <w:tblpPr w:leftFromText="180" w:rightFromText="180" w:vertAnchor="page" w:horzAnchor="margin" w:tblpY="29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69"/>
              <w:gridCol w:w="2069"/>
              <w:gridCol w:w="2069"/>
              <w:gridCol w:w="2070"/>
            </w:tblGrid>
            <w:tr w:rsidR="006C0AC4" w:rsidRPr="00474AEC" w:rsidTr="009D5CDE">
              <w:tc>
                <w:tcPr>
                  <w:tcW w:w="2069" w:type="dxa"/>
                </w:tcPr>
                <w:p w:rsidR="006C0AC4" w:rsidRPr="00474AEC" w:rsidRDefault="006C0AC4" w:rsidP="0084311B">
                  <w:pPr>
                    <w:tabs>
                      <w:tab w:val="left" w:pos="6840"/>
                    </w:tabs>
                    <w:jc w:val="center"/>
                    <w:rPr>
                      <w:rFonts w:ascii="宋体" w:hAnsi="宋体" w:cs="Tahoma"/>
                      <w:b/>
                      <w:color w:val="000000"/>
                      <w:szCs w:val="21"/>
                      <w:shd w:val="clear" w:color="auto" w:fill="FFFFFF"/>
                    </w:rPr>
                  </w:pPr>
                  <w:r w:rsidRPr="00474AEC">
                    <w:rPr>
                      <w:rFonts w:ascii="宋体" w:hAnsi="宋体" w:cs="Tahoma" w:hint="eastAsia"/>
                      <w:b/>
                      <w:color w:val="000000"/>
                      <w:szCs w:val="21"/>
                      <w:shd w:val="clear" w:color="auto" w:fill="FFFFFF"/>
                    </w:rPr>
                    <w:t>气象要素</w:t>
                  </w:r>
                </w:p>
              </w:tc>
              <w:tc>
                <w:tcPr>
                  <w:tcW w:w="2069" w:type="dxa"/>
                </w:tcPr>
                <w:p w:rsidR="006C0AC4" w:rsidRPr="00474AEC" w:rsidRDefault="006C0AC4" w:rsidP="0084311B">
                  <w:pPr>
                    <w:tabs>
                      <w:tab w:val="left" w:pos="6840"/>
                    </w:tabs>
                    <w:jc w:val="center"/>
                    <w:rPr>
                      <w:rFonts w:ascii="宋体" w:hAnsi="宋体" w:cs="Tahoma"/>
                      <w:b/>
                      <w:color w:val="000000"/>
                      <w:szCs w:val="21"/>
                      <w:shd w:val="clear" w:color="auto" w:fill="FFFFFF"/>
                    </w:rPr>
                  </w:pPr>
                  <w:r w:rsidRPr="00474AEC">
                    <w:rPr>
                      <w:rFonts w:ascii="宋体" w:hAnsi="宋体" w:cs="Tahoma" w:hint="eastAsia"/>
                      <w:b/>
                      <w:color w:val="000000"/>
                      <w:szCs w:val="21"/>
                      <w:shd w:val="clear" w:color="auto" w:fill="FFFFFF"/>
                    </w:rPr>
                    <w:t>分辨率</w:t>
                  </w:r>
                </w:p>
              </w:tc>
              <w:tc>
                <w:tcPr>
                  <w:tcW w:w="2069" w:type="dxa"/>
                </w:tcPr>
                <w:p w:rsidR="006C0AC4" w:rsidRPr="00474AEC" w:rsidRDefault="006C0AC4" w:rsidP="0084311B">
                  <w:pPr>
                    <w:tabs>
                      <w:tab w:val="left" w:pos="6840"/>
                    </w:tabs>
                    <w:jc w:val="center"/>
                    <w:rPr>
                      <w:rFonts w:ascii="宋体" w:hAnsi="宋体" w:cs="Tahoma"/>
                      <w:b/>
                      <w:color w:val="000000"/>
                      <w:szCs w:val="21"/>
                      <w:shd w:val="clear" w:color="auto" w:fill="FFFFFF"/>
                    </w:rPr>
                  </w:pPr>
                  <w:r w:rsidRPr="00474AEC">
                    <w:rPr>
                      <w:rFonts w:ascii="宋体" w:hAnsi="宋体" w:cs="Tahoma" w:hint="eastAsia"/>
                      <w:b/>
                      <w:color w:val="000000"/>
                      <w:szCs w:val="21"/>
                      <w:shd w:val="clear" w:color="auto" w:fill="FFFFFF"/>
                    </w:rPr>
                    <w:t>测量范围</w:t>
                  </w:r>
                </w:p>
              </w:tc>
              <w:tc>
                <w:tcPr>
                  <w:tcW w:w="2070" w:type="dxa"/>
                </w:tcPr>
                <w:p w:rsidR="006C0AC4" w:rsidRPr="00474AEC" w:rsidRDefault="006C0AC4" w:rsidP="0084311B">
                  <w:pPr>
                    <w:tabs>
                      <w:tab w:val="left" w:pos="6840"/>
                    </w:tabs>
                    <w:jc w:val="center"/>
                    <w:rPr>
                      <w:rFonts w:ascii="宋体" w:hAnsi="宋体" w:cs="Tahoma"/>
                      <w:b/>
                      <w:color w:val="000000"/>
                      <w:szCs w:val="21"/>
                      <w:shd w:val="clear" w:color="auto" w:fill="FFFFFF"/>
                    </w:rPr>
                  </w:pPr>
                  <w:r w:rsidRPr="00474AEC">
                    <w:rPr>
                      <w:rFonts w:ascii="宋体" w:hAnsi="宋体" w:cs="Tahoma" w:hint="eastAsia"/>
                      <w:b/>
                      <w:color w:val="000000"/>
                      <w:szCs w:val="21"/>
                      <w:shd w:val="clear" w:color="auto" w:fill="FFFFFF"/>
                    </w:rPr>
                    <w:t>精度</w:t>
                  </w:r>
                </w:p>
              </w:tc>
            </w:tr>
            <w:tr w:rsidR="006C0AC4" w:rsidRPr="00474AEC" w:rsidTr="009D5CDE">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露点温度</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smartTag w:uri="urn:schemas-microsoft-com:office:smarttags" w:element="chmetcnv">
                    <w:smartTagPr>
                      <w:attr w:name="TCSC" w:val="0"/>
                      <w:attr w:name="NumberType" w:val="1"/>
                      <w:attr w:name="Negative" w:val="False"/>
                      <w:attr w:name="HasSpace" w:val="False"/>
                      <w:attr w:name="SourceValue" w:val="0.1"/>
                      <w:attr w:name="UnitName" w:val="℃"/>
                    </w:smartTagPr>
                    <w:r w:rsidRPr="00474AEC">
                      <w:rPr>
                        <w:rFonts w:ascii="宋体" w:hAnsi="宋体" w:cs="Tahoma" w:hint="eastAsia"/>
                        <w:color w:val="000000"/>
                        <w:szCs w:val="21"/>
                        <w:shd w:val="clear" w:color="auto" w:fill="FFFFFF"/>
                      </w:rPr>
                      <w:t>0.1℃</w:t>
                    </w:r>
                  </w:smartTag>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-29</w:t>
                  </w:r>
                  <w:smartTag w:uri="urn:schemas-microsoft-com:office:smarttags" w:element="chmetcnv">
                    <w:smartTagPr>
                      <w:attr w:name="TCSC" w:val="0"/>
                      <w:attr w:name="NumberType" w:val="1"/>
                      <w:attr w:name="Negative" w:val="True"/>
                      <w:attr w:name="HasSpace" w:val="False"/>
                      <w:attr w:name="SourceValue" w:val="80"/>
                      <w:attr w:name="UnitName" w:val="℃"/>
                    </w:smartTagPr>
                    <w:r w:rsidRPr="00474AEC">
                      <w:rPr>
                        <w:rFonts w:ascii="宋体" w:hAnsi="宋体" w:cs="Tahoma" w:hint="eastAsia"/>
                        <w:color w:val="000000"/>
                        <w:szCs w:val="21"/>
                        <w:shd w:val="clear" w:color="auto" w:fill="FFFFFF"/>
                      </w:rPr>
                      <w:t>-80℃</w:t>
                    </w:r>
                  </w:smartTag>
                </w:p>
              </w:tc>
              <w:tc>
                <w:tcPr>
                  <w:tcW w:w="2070"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w:t>
                  </w:r>
                  <w:smartTag w:uri="urn:schemas-microsoft-com:office:smarttags" w:element="chmetcnv">
                    <w:smartTagPr>
                      <w:attr w:name="TCSC" w:val="0"/>
                      <w:attr w:name="NumberType" w:val="1"/>
                      <w:attr w:name="Negative" w:val="False"/>
                      <w:attr w:name="HasSpace" w:val="False"/>
                      <w:attr w:name="SourceValue" w:val="0.2"/>
                      <w:attr w:name="UnitName" w:val="℃"/>
                    </w:smartTagPr>
                    <w:r w:rsidRPr="00474AEC">
                      <w:rPr>
                        <w:rFonts w:ascii="宋体" w:hAnsi="宋体" w:cs="Tahoma" w:hint="eastAsia"/>
                        <w:color w:val="000000"/>
                        <w:szCs w:val="21"/>
                        <w:shd w:val="clear" w:color="auto" w:fill="FFFFFF"/>
                      </w:rPr>
                      <w:t>0.2℃</w:t>
                    </w:r>
                  </w:smartTag>
                </w:p>
              </w:tc>
            </w:tr>
            <w:tr w:rsidR="006C0AC4" w:rsidRPr="00474AEC" w:rsidTr="009D5CDE">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环境湿度</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0.1%RH</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5-100% RH</w:t>
                  </w:r>
                </w:p>
              </w:tc>
              <w:tc>
                <w:tcPr>
                  <w:tcW w:w="2070"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±3%RH</w:t>
                  </w:r>
                </w:p>
              </w:tc>
            </w:tr>
            <w:tr w:rsidR="006C0AC4" w:rsidRPr="00474AEC" w:rsidTr="009D5CDE">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环境温度</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smartTag w:uri="urn:schemas-microsoft-com:office:smarttags" w:element="chmetcnv">
                    <w:smartTagPr>
                      <w:attr w:name="TCSC" w:val="0"/>
                      <w:attr w:name="NumberType" w:val="1"/>
                      <w:attr w:name="Negative" w:val="False"/>
                      <w:attr w:name="HasSpace" w:val="False"/>
                      <w:attr w:name="SourceValue" w:val="0.1"/>
                      <w:attr w:name="UnitName" w:val="℃"/>
                    </w:smartTagPr>
                    <w:r w:rsidRPr="00474AEC">
                      <w:rPr>
                        <w:rFonts w:ascii="宋体" w:hAnsi="宋体" w:cs="Tahoma" w:hint="eastAsia"/>
                        <w:color w:val="000000"/>
                        <w:szCs w:val="21"/>
                        <w:shd w:val="clear" w:color="auto" w:fill="FFFFFF"/>
                      </w:rPr>
                      <w:t>0.1℃</w:t>
                    </w:r>
                  </w:smartTag>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-30</w:t>
                  </w:r>
                  <w:smartTag w:uri="urn:schemas-microsoft-com:office:smarttags" w:element="chmetcnv">
                    <w:smartTagPr>
                      <w:attr w:name="TCSC" w:val="0"/>
                      <w:attr w:name="NumberType" w:val="1"/>
                      <w:attr w:name="Negative" w:val="True"/>
                      <w:attr w:name="HasSpace" w:val="False"/>
                      <w:attr w:name="SourceValue" w:val="70"/>
                      <w:attr w:name="UnitName" w:val="℃"/>
                    </w:smartTagPr>
                    <w:r w:rsidRPr="00474AEC">
                      <w:rPr>
                        <w:rFonts w:ascii="宋体" w:hAnsi="宋体" w:cs="Tahoma" w:hint="eastAsia"/>
                        <w:color w:val="000000"/>
                        <w:szCs w:val="21"/>
                        <w:shd w:val="clear" w:color="auto" w:fill="FFFFFF"/>
                      </w:rPr>
                      <w:t>-70℃</w:t>
                    </w:r>
                  </w:smartTag>
                </w:p>
              </w:tc>
              <w:tc>
                <w:tcPr>
                  <w:tcW w:w="2070"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w:t>
                  </w:r>
                  <w:smartTag w:uri="urn:schemas-microsoft-com:office:smarttags" w:element="chmetcnv">
                    <w:smartTagPr>
                      <w:attr w:name="TCSC" w:val="0"/>
                      <w:attr w:name="NumberType" w:val="1"/>
                      <w:attr w:name="Negative" w:val="False"/>
                      <w:attr w:name="HasSpace" w:val="False"/>
                      <w:attr w:name="SourceValue" w:val="0.2"/>
                      <w:attr w:name="UnitName" w:val="℃"/>
                    </w:smartTagPr>
                    <w:r w:rsidRPr="00474AEC">
                      <w:rPr>
                        <w:rFonts w:ascii="宋体" w:hAnsi="宋体" w:cs="Tahoma" w:hint="eastAsia"/>
                        <w:color w:val="000000"/>
                        <w:szCs w:val="21"/>
                        <w:shd w:val="clear" w:color="auto" w:fill="FFFFFF"/>
                      </w:rPr>
                      <w:t>0.2℃</w:t>
                    </w:r>
                  </w:smartTag>
                </w:p>
              </w:tc>
            </w:tr>
            <w:tr w:rsidR="006C0AC4" w:rsidRPr="00474AEC" w:rsidTr="009D5CDE">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太阳总辐射</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vertAlign w:val="superscript"/>
                    </w:rPr>
                  </w:pPr>
                  <w:r w:rsidRPr="00474AEC">
                    <w:rPr>
                      <w:rFonts w:ascii="宋体" w:hAnsi="宋体" w:cs="Tahoma" w:hint="eastAsia"/>
                      <w:color w:val="000000"/>
                      <w:szCs w:val="21"/>
                      <w:shd w:val="clear" w:color="auto" w:fill="FFFFFF"/>
                    </w:rPr>
                    <w:t>1W/m</w:t>
                  </w:r>
                  <w:r w:rsidRPr="00474AEC">
                    <w:rPr>
                      <w:rFonts w:ascii="宋体" w:hAnsi="宋体" w:cs="Tahoma" w:hint="eastAsia"/>
                      <w:color w:val="000000"/>
                      <w:szCs w:val="21"/>
                      <w:shd w:val="clear" w:color="auto" w:fill="FFFFFF"/>
                      <w:vertAlign w:val="superscript"/>
                    </w:rPr>
                    <w:t>2</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vertAlign w:val="superscript"/>
                    </w:rPr>
                  </w:pPr>
                  <w:r w:rsidRPr="00474AEC">
                    <w:rPr>
                      <w:rFonts w:ascii="宋体" w:hAnsi="宋体" w:cs="Tahoma" w:hint="eastAsia"/>
                      <w:color w:val="000000"/>
                      <w:szCs w:val="21"/>
                      <w:shd w:val="clear" w:color="auto" w:fill="FFFFFF"/>
                    </w:rPr>
                    <w:t>0-2000 W/m</w:t>
                  </w:r>
                  <w:r w:rsidRPr="00474AEC">
                    <w:rPr>
                      <w:rFonts w:ascii="宋体" w:hAnsi="宋体" w:cs="Tahoma" w:hint="eastAsia"/>
                      <w:color w:val="000000"/>
                      <w:szCs w:val="21"/>
                      <w:shd w:val="clear" w:color="auto" w:fill="FFFFFF"/>
                      <w:vertAlign w:val="superscript"/>
                    </w:rPr>
                    <w:t>2</w:t>
                  </w:r>
                </w:p>
              </w:tc>
              <w:tc>
                <w:tcPr>
                  <w:tcW w:w="2070"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±5%</w:t>
                  </w:r>
                </w:p>
              </w:tc>
            </w:tr>
            <w:tr w:rsidR="006C0AC4" w:rsidRPr="00474AEC" w:rsidTr="009D5CDE">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风向</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1°</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0-360°</w:t>
                  </w:r>
                </w:p>
              </w:tc>
              <w:tc>
                <w:tcPr>
                  <w:tcW w:w="2070"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±3°</w:t>
                  </w:r>
                </w:p>
              </w:tc>
            </w:tr>
            <w:tr w:rsidR="006C0AC4" w:rsidRPr="00474AEC" w:rsidTr="009D5CDE">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风速</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smartTag w:uri="urn:schemas-microsoft-com:office:smarttags" w:element="chmetcnv">
                    <w:smartTagPr>
                      <w:attr w:name="TCSC" w:val="0"/>
                      <w:attr w:name="NumberType" w:val="1"/>
                      <w:attr w:name="Negative" w:val="False"/>
                      <w:attr w:name="HasSpace" w:val="False"/>
                      <w:attr w:name="SourceValue" w:val="0.1"/>
                      <w:attr w:name="UnitName" w:val="m"/>
                    </w:smartTagPr>
                    <w:r w:rsidRPr="00474AEC">
                      <w:rPr>
                        <w:rFonts w:ascii="宋体" w:hAnsi="宋体" w:cs="Tahoma" w:hint="eastAsia"/>
                        <w:color w:val="000000"/>
                        <w:szCs w:val="21"/>
                        <w:shd w:val="clear" w:color="auto" w:fill="FFFFFF"/>
                      </w:rPr>
                      <w:t>0.1m</w:t>
                    </w:r>
                  </w:smartTag>
                  <w:r w:rsidRPr="00474AEC">
                    <w:rPr>
                      <w:rFonts w:ascii="宋体" w:hAnsi="宋体" w:cs="Tahoma" w:hint="eastAsia"/>
                      <w:color w:val="000000"/>
                      <w:szCs w:val="21"/>
                      <w:shd w:val="clear" w:color="auto" w:fill="FFFFFF"/>
                    </w:rPr>
                    <w:t>/s</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0</w:t>
                  </w:r>
                  <w:smartTag w:uri="urn:schemas-microsoft-com:office:smarttags" w:element="chmetcnv">
                    <w:smartTagPr>
                      <w:attr w:name="TCSC" w:val="0"/>
                      <w:attr w:name="NumberType" w:val="1"/>
                      <w:attr w:name="Negative" w:val="True"/>
                      <w:attr w:name="HasSpace" w:val="True"/>
                      <w:attr w:name="SourceValue" w:val="40"/>
                      <w:attr w:name="UnitName" w:val="m"/>
                    </w:smartTagPr>
                    <w:r w:rsidRPr="00474AEC">
                      <w:rPr>
                        <w:rFonts w:ascii="宋体" w:hAnsi="宋体" w:cs="Tahoma" w:hint="eastAsia"/>
                        <w:color w:val="000000"/>
                        <w:szCs w:val="21"/>
                        <w:shd w:val="clear" w:color="auto" w:fill="FFFFFF"/>
                      </w:rPr>
                      <w:t>-40 m</w:t>
                    </w:r>
                  </w:smartTag>
                  <w:r w:rsidRPr="00474AEC">
                    <w:rPr>
                      <w:rFonts w:ascii="宋体" w:hAnsi="宋体" w:cs="Tahoma" w:hint="eastAsia"/>
                      <w:color w:val="000000"/>
                      <w:szCs w:val="21"/>
                      <w:shd w:val="clear" w:color="auto" w:fill="FFFFFF"/>
                    </w:rPr>
                    <w:t>/s</w:t>
                  </w:r>
                </w:p>
              </w:tc>
              <w:tc>
                <w:tcPr>
                  <w:tcW w:w="2070"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±3%</w:t>
                  </w:r>
                </w:p>
              </w:tc>
            </w:tr>
            <w:tr w:rsidR="006C0AC4" w:rsidRPr="00474AEC" w:rsidTr="009D5CDE">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海拔</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smartTag w:uri="urn:schemas-microsoft-com:office:smarttags" w:element="chmetcnv">
                    <w:smartTagPr>
                      <w:attr w:name="TCSC" w:val="0"/>
                      <w:attr w:name="NumberType" w:val="1"/>
                      <w:attr w:name="Negative" w:val="False"/>
                      <w:attr w:name="HasSpace" w:val="False"/>
                      <w:attr w:name="SourceValue" w:val="1"/>
                      <w:attr w:name="UnitName" w:val="m"/>
                    </w:smartTagPr>
                    <w:r w:rsidRPr="00474AEC">
                      <w:rPr>
                        <w:rFonts w:ascii="宋体" w:hAnsi="宋体" w:cs="Tahoma" w:hint="eastAsia"/>
                        <w:color w:val="000000"/>
                        <w:szCs w:val="21"/>
                        <w:shd w:val="clear" w:color="auto" w:fill="FFFFFF"/>
                      </w:rPr>
                      <w:t>1m</w:t>
                    </w:r>
                  </w:smartTag>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-400</w:t>
                  </w:r>
                  <w:smartTag w:uri="urn:schemas-microsoft-com:office:smarttags" w:element="chmetcnv">
                    <w:smartTagPr>
                      <w:attr w:name="TCSC" w:val="0"/>
                      <w:attr w:name="NumberType" w:val="1"/>
                      <w:attr w:name="Negative" w:val="True"/>
                      <w:attr w:name="HasSpace" w:val="False"/>
                      <w:attr w:name="SourceValue" w:val="9000"/>
                      <w:attr w:name="UnitName" w:val="m"/>
                    </w:smartTagPr>
                    <w:r w:rsidRPr="00474AEC">
                      <w:rPr>
                        <w:rFonts w:ascii="宋体" w:hAnsi="宋体" w:cs="Tahoma" w:hint="eastAsia"/>
                        <w:color w:val="000000"/>
                        <w:szCs w:val="21"/>
                        <w:shd w:val="clear" w:color="auto" w:fill="FFFFFF"/>
                      </w:rPr>
                      <w:t>-9000m</w:t>
                    </w:r>
                  </w:smartTag>
                </w:p>
              </w:tc>
              <w:tc>
                <w:tcPr>
                  <w:tcW w:w="2070"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474AEC">
                      <w:rPr>
                        <w:rFonts w:ascii="宋体" w:hAnsi="宋体" w:cs="Tahoma" w:hint="eastAsia"/>
                        <w:color w:val="000000"/>
                        <w:szCs w:val="21"/>
                        <w:shd w:val="clear" w:color="auto" w:fill="FFFFFF"/>
                      </w:rPr>
                      <w:t>5m</w:t>
                    </w:r>
                  </w:smartTag>
                </w:p>
              </w:tc>
            </w:tr>
            <w:tr w:rsidR="006C0AC4" w:rsidRPr="00474AEC" w:rsidTr="009D5CDE">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气压</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0.1hPa</w:t>
                  </w:r>
                </w:p>
              </w:tc>
              <w:tc>
                <w:tcPr>
                  <w:tcW w:w="2069"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300-1100 hPa</w:t>
                  </w:r>
                </w:p>
              </w:tc>
              <w:tc>
                <w:tcPr>
                  <w:tcW w:w="2070" w:type="dxa"/>
                </w:tcPr>
                <w:p w:rsidR="006C0AC4" w:rsidRPr="00474AEC" w:rsidRDefault="006C0AC4" w:rsidP="0084311B">
                  <w:pPr>
                    <w:tabs>
                      <w:tab w:val="left" w:pos="6840"/>
                    </w:tabs>
                    <w:jc w:val="center"/>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±0.5 hPa</w:t>
                  </w:r>
                </w:p>
              </w:tc>
            </w:tr>
          </w:tbl>
          <w:p w:rsidR="006C0AC4" w:rsidRPr="00474AEC" w:rsidRDefault="006C0AC4" w:rsidP="0084311B">
            <w:pPr>
              <w:tabs>
                <w:tab w:val="left" w:pos="6840"/>
              </w:tabs>
              <w:rPr>
                <w:rFonts w:ascii="宋体" w:hAnsi="宋体" w:cs="Tahoma"/>
                <w:color w:val="000000"/>
                <w:szCs w:val="21"/>
                <w:shd w:val="clear" w:color="auto" w:fill="FFFFFF"/>
              </w:rPr>
            </w:pPr>
            <w:r w:rsidRPr="00474AEC">
              <w:rPr>
                <w:rFonts w:ascii="宋体" w:hAnsi="宋体" w:cs="Tahoma" w:hint="eastAsia"/>
                <w:color w:val="000000"/>
                <w:szCs w:val="21"/>
                <w:shd w:val="clear" w:color="auto" w:fill="FFFFFF"/>
              </w:rPr>
              <w:t>测量技术参数如下：</w:t>
            </w:r>
          </w:p>
        </w:tc>
      </w:tr>
      <w:tr w:rsidR="006C0AC4" w:rsidRPr="00474AEC" w:rsidTr="008164EE">
        <w:trPr>
          <w:trHeight w:val="2682"/>
        </w:trPr>
        <w:tc>
          <w:tcPr>
            <w:tcW w:w="374" w:type="pct"/>
            <w:vAlign w:val="center"/>
          </w:tcPr>
          <w:p w:rsidR="006C0AC4" w:rsidRPr="00474AEC" w:rsidRDefault="006C0AC4" w:rsidP="0084311B">
            <w:pPr>
              <w:tabs>
                <w:tab w:val="left" w:pos="6840"/>
              </w:tabs>
              <w:jc w:val="center"/>
              <w:rPr>
                <w:rFonts w:ascii="宋体" w:hAnsi="宋体"/>
                <w:color w:val="000000"/>
                <w:szCs w:val="21"/>
              </w:rPr>
            </w:pPr>
            <w:r w:rsidRPr="00474AEC">
              <w:rPr>
                <w:rFonts w:ascii="宋体" w:hAnsi="宋体" w:cs="宋体" w:hint="eastAsia"/>
                <w:color w:val="000000"/>
                <w:szCs w:val="21"/>
              </w:rPr>
              <w:t>色度计</w:t>
            </w:r>
          </w:p>
        </w:tc>
        <w:tc>
          <w:tcPr>
            <w:tcW w:w="4626" w:type="pct"/>
            <w:vAlign w:val="center"/>
          </w:tcPr>
          <w:tbl>
            <w:tblPr>
              <w:tblW w:w="8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8"/>
              <w:gridCol w:w="6662"/>
            </w:tblGrid>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类型</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用于测量光源和表面色度及辉度的SLR</w:t>
                  </w:r>
                  <w:r w:rsidRPr="00797BDA">
                    <w:rPr>
                      <w:rFonts w:ascii="宋体" w:hAnsi="宋体" w:cs="Tahoma"/>
                      <w:szCs w:val="21"/>
                      <w:shd w:val="clear" w:color="auto" w:fill="FFFFFF"/>
                    </w:rPr>
                    <w:cr/>
                    <w:t>色度计</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开口角度</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1°</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光学系统</w:t>
                  </w:r>
                </w:p>
              </w:tc>
              <w:tc>
                <w:tcPr>
                  <w:tcW w:w="6662" w:type="dxa"/>
                </w:tcPr>
                <w:p w:rsidR="006C0AC4" w:rsidRPr="00797BDA" w:rsidRDefault="006C0AC4" w:rsidP="0084311B">
                  <w:pPr>
                    <w:tabs>
                      <w:tab w:val="left" w:pos="6840"/>
                    </w:tabs>
                    <w:rPr>
                      <w:rFonts w:ascii="宋体" w:hAnsi="宋体" w:cs="Tahoma"/>
                      <w:szCs w:val="21"/>
                      <w:shd w:val="clear" w:color="auto" w:fill="FFFFFF"/>
                    </w:rPr>
                  </w:pPr>
                  <w:smartTag w:uri="urn:schemas-microsoft-com:office:smarttags" w:element="chmetcnv">
                    <w:smartTagPr>
                      <w:attr w:name="UnitName" w:val="mm"/>
                      <w:attr w:name="SourceValue" w:val="85"/>
                      <w:attr w:name="HasSpace" w:val="False"/>
                      <w:attr w:name="Negative" w:val="False"/>
                      <w:attr w:name="NumberType" w:val="1"/>
                      <w:attr w:name="TCSC" w:val="0"/>
                    </w:smartTagPr>
                    <w:r w:rsidRPr="00797BDA">
                      <w:rPr>
                        <w:rFonts w:ascii="宋体" w:hAnsi="宋体" w:cs="Tahoma"/>
                        <w:szCs w:val="21"/>
                        <w:shd w:val="clear" w:color="auto" w:fill="FFFFFF"/>
                      </w:rPr>
                      <w:t>85mm</w:t>
                    </w:r>
                  </w:smartTag>
                  <w:r w:rsidRPr="00797BDA">
                    <w:rPr>
                      <w:rFonts w:ascii="宋体" w:hAnsi="宋体" w:cs="Tahoma"/>
                      <w:szCs w:val="21"/>
                      <w:shd w:val="clear" w:color="auto" w:fill="FFFFFF"/>
                    </w:rPr>
                    <w:t xml:space="preserve"> f/2.8镜头；SLR观察系统；杂光抑制小于1.5%</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视角</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9°，带1°测量区域指示</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对焦距离</w:t>
                  </w:r>
                </w:p>
              </w:tc>
              <w:tc>
                <w:tcPr>
                  <w:tcW w:w="6662" w:type="dxa"/>
                </w:tcPr>
                <w:p w:rsidR="006C0AC4" w:rsidRPr="00797BDA" w:rsidRDefault="006C0AC4" w:rsidP="0084311B">
                  <w:pPr>
                    <w:tabs>
                      <w:tab w:val="left" w:pos="6840"/>
                    </w:tabs>
                    <w:rPr>
                      <w:rFonts w:ascii="宋体" w:hAnsi="宋体" w:cs="Tahoma"/>
                      <w:szCs w:val="21"/>
                      <w:shd w:val="clear" w:color="auto" w:fill="FFFFFF"/>
                    </w:rPr>
                  </w:pPr>
                  <w:smartTag w:uri="urn:schemas-microsoft-com:office:smarttags" w:element="chmetcnv">
                    <w:smartTagPr>
                      <w:attr w:name="UnitName" w:val="mm"/>
                      <w:attr w:name="SourceValue" w:val="1014"/>
                      <w:attr w:name="HasSpace" w:val="False"/>
                      <w:attr w:name="Negative" w:val="False"/>
                      <w:attr w:name="NumberType" w:val="1"/>
                      <w:attr w:name="TCSC" w:val="0"/>
                    </w:smartTagPr>
                    <w:r w:rsidRPr="00797BDA">
                      <w:rPr>
                        <w:rFonts w:ascii="宋体" w:hAnsi="宋体" w:cs="Tahoma"/>
                        <w:szCs w:val="21"/>
                        <w:shd w:val="clear" w:color="auto" w:fill="FFFFFF"/>
                      </w:rPr>
                      <w:t>1014mm</w:t>
                    </w:r>
                  </w:smartTag>
                  <w:r w:rsidRPr="00797BDA">
                    <w:rPr>
                      <w:rFonts w:ascii="宋体" w:hAnsi="宋体" w:cs="Tahoma"/>
                      <w:szCs w:val="21"/>
                      <w:shd w:val="clear" w:color="auto" w:fill="FFFFFF"/>
                    </w:rPr>
                    <w:t>至无限远</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传感器</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3块带滤镜的硅光电池，用于以检测红、绿、蓝光的原色刺激值</w:t>
                  </w:r>
                  <w:r w:rsidRPr="00797BDA">
                    <w:rPr>
                      <w:rFonts w:ascii="宋体" w:hAnsi="宋体" w:cs="Tahoma"/>
                      <w:szCs w:val="21"/>
                      <w:shd w:val="clear" w:color="auto" w:fill="FFFFFF"/>
                    </w:rPr>
                    <w:br/>
                    <w:t>分光敏感度 近似CIE 1931等色函数曲线</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反应时间</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快：取样时间：0.1s，显示时间：0.8~1.0s；慢：取样时间：0.4s，显示时间：1.4 to 1.6s</w:t>
                  </w:r>
                  <w:r w:rsidRPr="00797BDA">
                    <w:rPr>
                      <w:rFonts w:ascii="宋体" w:hAnsi="宋体" w:cs="Tahoma"/>
                      <w:szCs w:val="21"/>
                      <w:shd w:val="clear" w:color="auto" w:fill="FFFFFF"/>
                    </w:rPr>
                    <w:br/>
                    <w:t>辉度单位：cd/m2或fL（可切换）</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测量范围</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快：0.01~299,000cd/m2 （0.01~8</w:t>
                  </w:r>
                  <w:r w:rsidRPr="00797BDA">
                    <w:rPr>
                      <w:rFonts w:ascii="宋体" w:hAnsi="宋体" w:cs="Tahoma"/>
                      <w:szCs w:val="21"/>
                      <w:shd w:val="clear" w:color="auto" w:fill="FFFFFF"/>
                    </w:rPr>
                    <w:cr/>
                    <w:t>,530fL）；慢：0.01~49,900cd/m2 （0.01~14,500fL）</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准确度</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辉度（Y）：±2%，±1位读数</w:t>
                  </w:r>
                  <w:r w:rsidRPr="00797BDA">
                    <w:rPr>
                      <w:rFonts w:ascii="宋体" w:hAnsi="宋体" w:cs="Tahoma"/>
                      <w:szCs w:val="21"/>
                      <w:shd w:val="clear" w:color="auto" w:fill="FFFFFF"/>
                    </w:rPr>
                    <w:br/>
                    <w:t>色度（x,y）：±0.004（在18~</w:t>
                  </w:r>
                  <w:smartTag w:uri="urn:schemas-microsoft-com:office:smarttags" w:element="chmetcnv">
                    <w:smartTagPr>
                      <w:attr w:name="UnitName" w:val="ﾰC"/>
                      <w:attr w:name="SourceValue" w:val="28"/>
                      <w:attr w:name="HasSpace" w:val="False"/>
                      <w:attr w:name="Negative" w:val="False"/>
                      <w:attr w:name="NumberType" w:val="1"/>
                      <w:attr w:name="TCSC" w:val="0"/>
                    </w:smartTagPr>
                    <w:r w:rsidRPr="00797BDA">
                      <w:rPr>
                        <w:rFonts w:ascii="宋体" w:hAnsi="宋体" w:cs="Tahoma"/>
                        <w:szCs w:val="21"/>
                        <w:shd w:val="clear" w:color="auto" w:fill="FFFFFF"/>
                      </w:rPr>
                      <w:t>28°C</w:t>
                    </w:r>
                  </w:smartTag>
                  <w:r w:rsidRPr="00797BDA">
                    <w:rPr>
                      <w:rFonts w:ascii="宋体" w:hAnsi="宋体" w:cs="Tahoma"/>
                      <w:szCs w:val="21"/>
                      <w:shd w:val="clear" w:color="auto" w:fill="FFFFFF"/>
                    </w:rPr>
                    <w:t>/64~</w:t>
                  </w:r>
                  <w:smartTag w:uri="urn:schemas-microsoft-com:office:smarttags" w:element="chmetcnv">
                    <w:smartTagPr>
                      <w:attr w:name="UnitName" w:val="ﾰF"/>
                      <w:attr w:name="SourceValue" w:val="82"/>
                      <w:attr w:name="HasSpace" w:val="False"/>
                      <w:attr w:name="Negative" w:val="False"/>
                      <w:attr w:name="NumberType" w:val="1"/>
                      <w:attr w:name="TCSC" w:val="0"/>
                    </w:smartTagPr>
                    <w:r w:rsidRPr="00797BDA">
                      <w:rPr>
                        <w:rFonts w:ascii="宋体" w:hAnsi="宋体" w:cs="Tahoma"/>
                        <w:szCs w:val="21"/>
                        <w:shd w:val="clear" w:color="auto" w:fill="FFFFFF"/>
                      </w:rPr>
                      <w:t>82°F</w:t>
                    </w:r>
                  </w:smartTag>
                  <w:r w:rsidRPr="00797BDA">
                    <w:rPr>
                      <w:rFonts w:ascii="宋体" w:hAnsi="宋体" w:cs="Tahoma"/>
                      <w:szCs w:val="21"/>
                      <w:shd w:val="clear" w:color="auto" w:fill="FFFFFF"/>
                    </w:rPr>
                    <w:t>的环境温度下测量光源A）</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重复性</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辉度（Y）：±.2%，±1位读数</w:t>
                  </w:r>
                  <w:r w:rsidRPr="00797BDA">
                    <w:rPr>
                      <w:rFonts w:ascii="宋体" w:hAnsi="宋体" w:cs="Tahoma"/>
                      <w:szCs w:val="21"/>
                      <w:shd w:val="clear" w:color="auto" w:fill="FFFFFF"/>
                    </w:rPr>
                    <w:br/>
                    <w:t>色度（x,y）：快：Y 100cd/m2或以上：±0.001；48.1~99.9cd/m2：±0.002；48.1cd/m2以下：低于测量范围</w:t>
                  </w:r>
                  <w:r w:rsidRPr="00797BDA">
                    <w:rPr>
                      <w:rFonts w:ascii="宋体" w:hAnsi="宋体" w:cs="Tahoma"/>
                      <w:szCs w:val="21"/>
                      <w:shd w:val="clear" w:color="auto" w:fill="FFFFFF"/>
                    </w:rPr>
                    <w:br/>
                  </w:r>
                  <w:r w:rsidRPr="00797BDA">
                    <w:rPr>
                      <w:rFonts w:ascii="宋体" w:hAnsi="宋体" w:cs="Tahoma"/>
                      <w:szCs w:val="21"/>
                      <w:shd w:val="clear" w:color="auto" w:fill="FFFFFF"/>
                    </w:rPr>
                    <w:lastRenderedPageBreak/>
                    <w:t>慢：Y 100cd/m2或以上：±0.001；12.0~24cd/m2：±0.002；12.0cd/m2以</w:t>
                  </w:r>
                  <w:r w:rsidRPr="00797BDA">
                    <w:rPr>
                      <w:rFonts w:ascii="宋体" w:hAnsi="宋体" w:cs="Tahoma"/>
                      <w:szCs w:val="21"/>
                      <w:shd w:val="clear" w:color="auto" w:fill="FFFFFF"/>
                    </w:rPr>
                    <w:cr/>
                    <w:t>：低于测量范围慢（测量物体：光源A）</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lastRenderedPageBreak/>
                    <w:t>目标值</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1；通过测量或数字输入设置</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测量模式</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绝对色彩：Yxy；色差：Δ（Yxy）</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显示</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外部：LCD；3个3位数的值（Y、x和y），每个值均带有附加指示</w:t>
                  </w:r>
                  <w:r w:rsidRPr="00797BDA">
                    <w:rPr>
                      <w:rFonts w:ascii="宋体" w:hAnsi="宋体" w:cs="Tahoma"/>
                      <w:szCs w:val="21"/>
                      <w:shd w:val="clear" w:color="auto" w:fill="FFFFFF"/>
                    </w:rPr>
                    <w:br/>
                    <w:t>取景器：3位数LCD（显示辉度值y），带LED背光</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数据通信</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RS</w:t>
                  </w:r>
                  <w:smartTag w:uri="urn:schemas-microsoft-com:office:smarttags" w:element="chmetcnv">
                    <w:smartTagPr>
                      <w:attr w:name="UnitName" w:val="C"/>
                      <w:attr w:name="SourceValue" w:val="232"/>
                      <w:attr w:name="HasSpace" w:val="False"/>
                      <w:attr w:name="Negative" w:val="True"/>
                      <w:attr w:name="NumberType" w:val="1"/>
                      <w:attr w:name="TCSC" w:val="0"/>
                    </w:smartTagPr>
                    <w:r w:rsidRPr="00797BDA">
                      <w:rPr>
                        <w:rFonts w:ascii="宋体" w:hAnsi="宋体" w:cs="Tahoma"/>
                        <w:szCs w:val="21"/>
                        <w:shd w:val="clear" w:color="auto" w:fill="FFFFFF"/>
                      </w:rPr>
                      <w:t>-232C</w:t>
                    </w:r>
                  </w:smartTag>
                  <w:r w:rsidRPr="00797BDA">
                    <w:rPr>
                      <w:rFonts w:ascii="宋体" w:hAnsi="宋体" w:cs="Tahoma"/>
                      <w:szCs w:val="21"/>
                      <w:shd w:val="clear" w:color="auto" w:fill="FFFFFF"/>
                    </w:rPr>
                    <w:t>；波特率：4800bps</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外部控制</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可由连接到数据输出终端的外部设备启动测量过程</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电源</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一节9V电池；还可通过数据输出终端供电</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使用温度/湿度范围</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0～</w:t>
                  </w:r>
                  <w:smartTag w:uri="urn:schemas-microsoft-com:office:smarttags" w:element="chmetcnv">
                    <w:smartTagPr>
                      <w:attr w:name="UnitName" w:val="ﾰC"/>
                      <w:attr w:name="SourceValue" w:val="40"/>
                      <w:attr w:name="HasSpace" w:val="False"/>
                      <w:attr w:name="Negative" w:val="False"/>
                      <w:attr w:name="NumberType" w:val="1"/>
                      <w:attr w:name="TCSC" w:val="0"/>
                    </w:smartTagPr>
                    <w:r w:rsidRPr="00797BDA">
                      <w:rPr>
                        <w:rFonts w:ascii="宋体" w:hAnsi="宋体" w:cs="Tahoma"/>
                        <w:szCs w:val="21"/>
                        <w:shd w:val="clear" w:color="auto" w:fill="FFFFFF"/>
                      </w:rPr>
                      <w:t>40°C</w:t>
                    </w:r>
                  </w:smartTag>
                  <w:r w:rsidRPr="00797BDA">
                    <w:rPr>
                      <w:rFonts w:ascii="宋体" w:hAnsi="宋体" w:cs="Tahoma"/>
                      <w:szCs w:val="21"/>
                      <w:shd w:val="clear" w:color="auto" w:fill="FFFFFF"/>
                    </w:rPr>
                    <w:t>，相对湿度85%以下（</w:t>
                  </w:r>
                  <w:smartTag w:uri="urn:schemas-microsoft-com:office:smarttags" w:element="chmetcnv">
                    <w:smartTagPr>
                      <w:attr w:name="UnitName" w:val="ﾰC"/>
                      <w:attr w:name="SourceValue" w:val="35"/>
                      <w:attr w:name="HasSpace" w:val="False"/>
                      <w:attr w:name="Negative" w:val="False"/>
                      <w:attr w:name="NumberType" w:val="1"/>
                      <w:attr w:name="TCSC" w:val="0"/>
                    </w:smartTagPr>
                    <w:r w:rsidRPr="00797BDA">
                      <w:rPr>
                        <w:rFonts w:ascii="宋体" w:hAnsi="宋体" w:cs="Tahoma"/>
                        <w:szCs w:val="21"/>
                        <w:shd w:val="clear" w:color="auto" w:fill="FFFFFF"/>
                      </w:rPr>
                      <w:t>35°C</w:t>
                    </w:r>
                  </w:smartTag>
                  <w:r w:rsidRPr="00797BDA">
                    <w:rPr>
                      <w:rFonts w:ascii="宋体" w:hAnsi="宋体" w:cs="Tahoma"/>
                      <w:szCs w:val="21"/>
                      <w:shd w:val="clear" w:color="auto" w:fill="FFFFFF"/>
                    </w:rPr>
                    <w:t>）、不可结露</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保管温度/湿度范围</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-20～</w:t>
                  </w:r>
                  <w:smartTag w:uri="urn:schemas-microsoft-com:office:smarttags" w:element="chmetcnv">
                    <w:smartTagPr>
                      <w:attr w:name="UnitName" w:val="ﾰC"/>
                      <w:attr w:name="SourceValue" w:val="55"/>
                      <w:attr w:name="HasSpace" w:val="False"/>
                      <w:attr w:name="Negative" w:val="False"/>
                      <w:attr w:name="NumberType" w:val="1"/>
                      <w:attr w:name="TCSC" w:val="0"/>
                    </w:smartTagPr>
                    <w:r w:rsidRPr="00797BDA">
                      <w:rPr>
                        <w:rFonts w:ascii="宋体" w:hAnsi="宋体" w:cs="Tahoma"/>
                        <w:szCs w:val="21"/>
                        <w:shd w:val="clear" w:color="auto" w:fill="FFFFFF"/>
                      </w:rPr>
                      <w:t>55°C</w:t>
                    </w:r>
                  </w:smartTag>
                  <w:r w:rsidRPr="00797BDA">
                    <w:rPr>
                      <w:rFonts w:ascii="宋体" w:hAnsi="宋体" w:cs="Tahoma"/>
                      <w:szCs w:val="21"/>
                      <w:shd w:val="clear" w:color="auto" w:fill="FFFFFF"/>
                    </w:rPr>
                    <w:t>，相对湿度85%以下（</w:t>
                  </w:r>
                  <w:smartTag w:uri="urn:schemas-microsoft-com:office:smarttags" w:element="chmetcnv">
                    <w:smartTagPr>
                      <w:attr w:name="UnitName" w:val="ﾰC"/>
                      <w:attr w:name="SourceValue" w:val="35"/>
                      <w:attr w:name="HasSpace" w:val="False"/>
                      <w:attr w:name="Negative" w:val="False"/>
                      <w:attr w:name="NumberType" w:val="1"/>
                      <w:attr w:name="TCSC" w:val="0"/>
                    </w:smartTagPr>
                    <w:r w:rsidRPr="00797BDA">
                      <w:rPr>
                        <w:rFonts w:ascii="宋体" w:hAnsi="宋体" w:cs="Tahoma"/>
                        <w:szCs w:val="21"/>
                        <w:shd w:val="clear" w:color="auto" w:fill="FFFFFF"/>
                      </w:rPr>
                      <w:t>35°C</w:t>
                    </w:r>
                  </w:smartTag>
                  <w:r w:rsidRPr="00797BDA">
                    <w:rPr>
                      <w:rFonts w:ascii="宋体" w:hAnsi="宋体" w:cs="Tahoma"/>
                      <w:szCs w:val="21"/>
                      <w:shd w:val="clear" w:color="auto" w:fill="FFFFFF"/>
                    </w:rPr>
                    <w:t>）、不可结露</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尺寸（W × H × D） mm</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hint="eastAsia"/>
                      <w:szCs w:val="21"/>
                      <w:shd w:val="clear" w:color="auto" w:fill="FFFFFF"/>
                    </w:rPr>
                    <w:t>约</w:t>
                  </w:r>
                  <w:r w:rsidRPr="00797BDA">
                    <w:rPr>
                      <w:rFonts w:ascii="宋体" w:hAnsi="宋体" w:cs="Tahoma"/>
                      <w:szCs w:val="21"/>
                      <w:shd w:val="clear" w:color="auto" w:fill="FFFFFF"/>
                    </w:rPr>
                    <w:t xml:space="preserve">79 × 208 × </w:t>
                  </w:r>
                  <w:smartTag w:uri="urn:schemas-microsoft-com:office:smarttags" w:element="chmetcnv">
                    <w:smartTagPr>
                      <w:attr w:name="UnitName" w:val="mm"/>
                      <w:attr w:name="SourceValue" w:val="154"/>
                      <w:attr w:name="HasSpace" w:val="False"/>
                      <w:attr w:name="Negative" w:val="False"/>
                      <w:attr w:name="NumberType" w:val="1"/>
                      <w:attr w:name="TCSC" w:val="0"/>
                    </w:smartTagPr>
                    <w:r w:rsidRPr="00797BDA">
                      <w:rPr>
                        <w:rFonts w:ascii="宋体" w:hAnsi="宋体" w:cs="Tahoma"/>
                        <w:szCs w:val="21"/>
                        <w:shd w:val="clear" w:color="auto" w:fill="FFFFFF"/>
                      </w:rPr>
                      <w:t>154mm</w:t>
                    </w:r>
                  </w:smartTag>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重量</w:t>
                  </w:r>
                </w:p>
              </w:tc>
              <w:tc>
                <w:tcPr>
                  <w:tcW w:w="6662" w:type="dxa"/>
                </w:tcPr>
                <w:p w:rsidR="006C0AC4" w:rsidRPr="00797BDA" w:rsidRDefault="006C0AC4" w:rsidP="0084311B">
                  <w:pPr>
                    <w:tabs>
                      <w:tab w:val="left" w:pos="6840"/>
                    </w:tabs>
                    <w:rPr>
                      <w:rFonts w:ascii="宋体" w:hAnsi="宋体" w:cs="Tahoma"/>
                      <w:szCs w:val="21"/>
                      <w:shd w:val="clear" w:color="auto" w:fill="FFFFFF"/>
                    </w:rPr>
                  </w:pPr>
                  <w:smartTag w:uri="urn:schemas-microsoft-com:office:smarttags" w:element="chmetcnv">
                    <w:smartTagPr>
                      <w:attr w:name="UnitName" w:val="g"/>
                      <w:attr w:name="SourceValue" w:val="890"/>
                      <w:attr w:name="HasSpace" w:val="False"/>
                      <w:attr w:name="Negative" w:val="False"/>
                      <w:attr w:name="NumberType" w:val="1"/>
                      <w:attr w:name="TCSC" w:val="0"/>
                    </w:smartTagPr>
                    <w:r w:rsidRPr="00797BDA">
                      <w:rPr>
                        <w:rFonts w:ascii="宋体" w:hAnsi="宋体" w:cs="Tahoma"/>
                        <w:szCs w:val="21"/>
                        <w:shd w:val="clear" w:color="auto" w:fill="FFFFFF"/>
                      </w:rPr>
                      <w:t>890g</w:t>
                    </w:r>
                  </w:smartTag>
                  <w:r w:rsidRPr="00797BDA">
                    <w:rPr>
                      <w:rFonts w:ascii="宋体" w:hAnsi="宋体" w:cs="Tahoma"/>
                      <w:szCs w:val="21"/>
                      <w:shd w:val="clear" w:color="auto" w:fill="FFFFFF"/>
                    </w:rPr>
                    <w:t>，不含电池</w:t>
                  </w:r>
                </w:p>
              </w:tc>
            </w:tr>
            <w:tr w:rsidR="006C0AC4" w:rsidRPr="00797BDA" w:rsidTr="009D5CDE">
              <w:tc>
                <w:tcPr>
                  <w:tcW w:w="1448" w:type="dxa"/>
                </w:tcPr>
                <w:p w:rsidR="006C0AC4" w:rsidRPr="00797BDA" w:rsidRDefault="006C0AC4" w:rsidP="0084311B">
                  <w:pPr>
                    <w:tabs>
                      <w:tab w:val="left" w:pos="6840"/>
                    </w:tabs>
                    <w:jc w:val="center"/>
                    <w:rPr>
                      <w:rFonts w:ascii="宋体" w:hAnsi="宋体" w:cs="Tahoma"/>
                      <w:szCs w:val="21"/>
                      <w:shd w:val="clear" w:color="auto" w:fill="FFFFFF"/>
                    </w:rPr>
                  </w:pPr>
                  <w:r w:rsidRPr="00797BDA">
                    <w:rPr>
                      <w:rFonts w:ascii="宋体" w:hAnsi="宋体" w:cs="Tahoma"/>
                      <w:szCs w:val="21"/>
                      <w:shd w:val="clear" w:color="auto" w:fill="FFFFFF"/>
                    </w:rPr>
                    <w:t>标准配件</w:t>
                  </w:r>
                </w:p>
              </w:tc>
              <w:tc>
                <w:tcPr>
                  <w:tcW w:w="6662" w:type="dxa"/>
                </w:tcPr>
                <w:p w:rsidR="006C0AC4" w:rsidRPr="00797BDA" w:rsidRDefault="006C0AC4" w:rsidP="0084311B">
                  <w:pPr>
                    <w:tabs>
                      <w:tab w:val="left" w:pos="6840"/>
                    </w:tabs>
                    <w:rPr>
                      <w:rFonts w:ascii="宋体" w:hAnsi="宋体" w:cs="Tahoma"/>
                      <w:szCs w:val="21"/>
                      <w:shd w:val="clear" w:color="auto" w:fill="FFFFFF"/>
                    </w:rPr>
                  </w:pPr>
                  <w:r w:rsidRPr="00797BDA">
                    <w:rPr>
                      <w:rFonts w:ascii="宋体" w:hAnsi="宋体" w:cs="Tahoma"/>
                      <w:szCs w:val="21"/>
                      <w:shd w:val="clear" w:color="auto" w:fill="FFFFFF"/>
                    </w:rPr>
                    <w:t>镜头盖；目镜盖；防护滤层；ND目镜滤光镜；9V电池；外盒</w:t>
                  </w:r>
                </w:p>
              </w:tc>
            </w:tr>
          </w:tbl>
          <w:p w:rsidR="006C0AC4" w:rsidRPr="00797BDA" w:rsidRDefault="006C0AC4" w:rsidP="0084311B">
            <w:pPr>
              <w:tabs>
                <w:tab w:val="left" w:pos="6840"/>
              </w:tabs>
              <w:jc w:val="center"/>
              <w:rPr>
                <w:rFonts w:ascii="宋体" w:hAnsi="宋体" w:cs="Tahoma"/>
                <w:szCs w:val="21"/>
                <w:shd w:val="clear" w:color="auto" w:fill="FFFFFF"/>
              </w:rPr>
            </w:pPr>
          </w:p>
        </w:tc>
      </w:tr>
      <w:tr w:rsidR="006C0AC4" w:rsidRPr="00474AEC" w:rsidTr="008164EE">
        <w:trPr>
          <w:trHeight w:val="7785"/>
        </w:trPr>
        <w:tc>
          <w:tcPr>
            <w:tcW w:w="374" w:type="pct"/>
            <w:vAlign w:val="center"/>
          </w:tcPr>
          <w:p w:rsidR="006C0AC4" w:rsidRPr="00797BDA" w:rsidRDefault="006C0AC4" w:rsidP="0084311B">
            <w:pPr>
              <w:tabs>
                <w:tab w:val="left" w:pos="6840"/>
              </w:tabs>
              <w:jc w:val="center"/>
              <w:rPr>
                <w:rFonts w:ascii="宋体" w:hAnsi="宋体"/>
                <w:szCs w:val="21"/>
              </w:rPr>
            </w:pPr>
            <w:r w:rsidRPr="00797BDA">
              <w:rPr>
                <w:rFonts w:ascii="宋体" w:hAnsi="宋体" w:cs="宋体" w:hint="eastAsia"/>
                <w:szCs w:val="21"/>
              </w:rPr>
              <w:lastRenderedPageBreak/>
              <w:t>手持色彩分析仪</w:t>
            </w:r>
          </w:p>
        </w:tc>
        <w:tc>
          <w:tcPr>
            <w:tcW w:w="4626" w:type="pct"/>
            <w:vAlign w:val="center"/>
          </w:tcPr>
          <w:tbl>
            <w:tblPr>
              <w:tblpPr w:leftFromText="180" w:rightFromText="180" w:horzAnchor="margin" w:tblpY="480"/>
              <w:tblOverlap w:val="never"/>
              <w:tblW w:w="8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2"/>
              <w:gridCol w:w="6154"/>
            </w:tblGrid>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显示器:</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3组4位数LCD显示</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照明、视场角度:</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45° / 0° – 照明 45° / 测量 0°</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测量面积:</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约f</w:t>
                  </w:r>
                  <w:smartTag w:uri="urn:schemas-microsoft-com:office:smarttags" w:element="chmetcnv">
                    <w:smartTagPr>
                      <w:attr w:name="UnitName" w:val="mm"/>
                      <w:attr w:name="SourceValue" w:val="2"/>
                      <w:attr w:name="HasSpace" w:val="False"/>
                      <w:attr w:name="Negative" w:val="False"/>
                      <w:attr w:name="NumberType" w:val="1"/>
                      <w:attr w:name="TCSC" w:val="0"/>
                    </w:smartTagPr>
                    <w:r w:rsidRPr="00797BDA">
                      <w:rPr>
                        <w:rFonts w:ascii="宋体" w:hAnsi="宋体" w:cs="Arial"/>
                        <w:szCs w:val="21"/>
                      </w:rPr>
                      <w:t>2mm</w:t>
                    </w:r>
                  </w:smartTag>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显示模式:</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颜色差异Δ(L*,a*,b*), Δ(E*ab, C</w:t>
                  </w:r>
                  <w:r>
                    <w:rPr>
                      <w:rFonts w:ascii="宋体" w:hAnsi="宋体" w:cs="Arial"/>
                      <w:szCs w:val="21"/>
                    </w:rPr>
                    <w:t>*ab, H*ab), Δ(Y, x, y), Δ(X, Y,</w:t>
                  </w:r>
                  <w:r w:rsidRPr="00797BDA">
                    <w:rPr>
                      <w:rFonts w:ascii="宋体" w:hAnsi="宋体" w:cs="Arial"/>
                      <w:szCs w:val="21"/>
                    </w:rPr>
                    <w:cr/>
                    <w:t>) 或 Δ(Rs, Gs, Bs)色彩空间(L*, a*, b*), (L*, C*ab, hab), (Y, x, y), (X, Y, Z) 或 (Rs, Gs, Bs)</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目标颜色记忆:</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8组，经由测量或按键设定</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测量范围:</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L*：10至100</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测量条件:</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观测：CIE 2° 标准观测照明：白色LED灯</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重复性:</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标准偏差于ΔE*ab 0.5内 (测量条件：平均测量标准白板下)</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测量之最小间隔时间:</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约2秒</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自动数据记忆及读取:</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99组</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自动关机:</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约3分钟</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电力:</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一只9V电池或</w:t>
                  </w:r>
                  <w:r w:rsidRPr="00797BDA">
                    <w:rPr>
                      <w:rFonts w:ascii="宋体" w:hAnsi="宋体" w:cs="Arial"/>
                      <w:szCs w:val="21"/>
                    </w:rPr>
                    <w:cr/>
                    <w:t>C 9V AC转换器输入</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电池寿命:</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约500次测量于10秒间隔时间下</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操作温、湿度:</w:t>
                  </w:r>
                </w:p>
              </w:tc>
              <w:tc>
                <w:tcPr>
                  <w:tcW w:w="6154" w:type="dxa"/>
                  <w:vAlign w:val="center"/>
                </w:tcPr>
                <w:p w:rsidR="006C0AC4" w:rsidRPr="00797BDA" w:rsidRDefault="006C0AC4" w:rsidP="0084311B">
                  <w:pPr>
                    <w:spacing w:line="300" w:lineRule="atLeast"/>
                    <w:rPr>
                      <w:rFonts w:ascii="宋体" w:hAnsi="宋体" w:cs="Arial"/>
                      <w:szCs w:val="21"/>
                    </w:rPr>
                  </w:pPr>
                  <w:smartTag w:uri="urn:schemas-microsoft-com:office:smarttags" w:element="chmetcnv">
                    <w:smartTagPr>
                      <w:attr w:name="UnitName" w:val="ﾰC"/>
                      <w:attr w:name="SourceValue" w:val="0"/>
                      <w:attr w:name="HasSpace" w:val="False"/>
                      <w:attr w:name="Negative" w:val="False"/>
                      <w:attr w:name="NumberType" w:val="1"/>
                      <w:attr w:name="TCSC" w:val="0"/>
                    </w:smartTagPr>
                    <w:r w:rsidRPr="00797BDA">
                      <w:rPr>
                        <w:rFonts w:ascii="宋体" w:hAnsi="宋体" w:cs="Arial"/>
                        <w:szCs w:val="21"/>
                      </w:rPr>
                      <w:t>0°C</w:t>
                    </w:r>
                  </w:smartTag>
                  <w:r w:rsidRPr="00797BDA">
                    <w:rPr>
                      <w:rFonts w:ascii="宋体" w:hAnsi="宋体" w:cs="Arial"/>
                      <w:szCs w:val="21"/>
                    </w:rPr>
                    <w:t>至</w:t>
                  </w:r>
                  <w:smartTag w:uri="urn:schemas-microsoft-com:office:smarttags" w:element="chmetcnv">
                    <w:smartTagPr>
                      <w:attr w:name="UnitName" w:val="ﾰC"/>
                      <w:attr w:name="SourceValue" w:val="40"/>
                      <w:attr w:name="HasSpace" w:val="False"/>
                      <w:attr w:name="Negative" w:val="False"/>
                      <w:attr w:name="NumberType" w:val="1"/>
                      <w:attr w:name="TCSC" w:val="0"/>
                    </w:smartTagPr>
                    <w:r w:rsidRPr="00797BDA">
                      <w:rPr>
                        <w:rFonts w:ascii="宋体" w:hAnsi="宋体" w:cs="Arial"/>
                        <w:szCs w:val="21"/>
                      </w:rPr>
                      <w:t>40°C</w:t>
                    </w:r>
                  </w:smartTag>
                  <w:r w:rsidRPr="00797BDA">
                    <w:rPr>
                      <w:rFonts w:ascii="宋体" w:hAnsi="宋体" w:cs="Arial"/>
                      <w:szCs w:val="21"/>
                    </w:rPr>
                    <w:t xml:space="preserve"> (</w:t>
                  </w:r>
                  <w:smartTag w:uri="urn:schemas-microsoft-com:office:smarttags" w:element="chmetcnv">
                    <w:smartTagPr>
                      <w:attr w:name="UnitName" w:val="ﾰF"/>
                      <w:attr w:name="SourceValue" w:val="32"/>
                      <w:attr w:name="HasSpace" w:val="False"/>
                      <w:attr w:name="Negative" w:val="False"/>
                      <w:attr w:name="NumberType" w:val="1"/>
                      <w:attr w:name="TCSC" w:val="0"/>
                    </w:smartTagPr>
                    <w:r w:rsidRPr="00797BDA">
                      <w:rPr>
                        <w:rFonts w:ascii="宋体" w:hAnsi="宋体" w:cs="Arial"/>
                        <w:szCs w:val="21"/>
                      </w:rPr>
                      <w:t>32°F</w:t>
                    </w:r>
                  </w:smartTag>
                  <w:r w:rsidRPr="00797BDA">
                    <w:rPr>
                      <w:rFonts w:ascii="宋体" w:hAnsi="宋体" w:cs="Arial"/>
                      <w:szCs w:val="21"/>
                    </w:rPr>
                    <w:t>至</w:t>
                  </w:r>
                  <w:smartTag w:uri="urn:schemas-microsoft-com:office:smarttags" w:element="chmetcnv">
                    <w:smartTagPr>
                      <w:attr w:name="UnitName" w:val="ﾰF"/>
                      <w:attr w:name="SourceValue" w:val="104"/>
                      <w:attr w:name="HasSpace" w:val="False"/>
                      <w:attr w:name="Negative" w:val="False"/>
                      <w:attr w:name="NumberType" w:val="1"/>
                      <w:attr w:name="TCSC" w:val="0"/>
                    </w:smartTagPr>
                    <w:r w:rsidRPr="00797BDA">
                      <w:rPr>
                        <w:rFonts w:ascii="宋体" w:hAnsi="宋体" w:cs="Arial"/>
                        <w:szCs w:val="21"/>
                      </w:rPr>
                      <w:t>104°F</w:t>
                    </w:r>
                  </w:smartTag>
                  <w:r w:rsidRPr="00797BDA">
                    <w:rPr>
                      <w:rFonts w:ascii="宋体" w:hAnsi="宋体" w:cs="Arial"/>
                      <w:szCs w:val="21"/>
                    </w:rPr>
                    <w:t>) ; 低于85%相对湿度</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储存温、湿度:</w:t>
                  </w:r>
                </w:p>
              </w:tc>
              <w:tc>
                <w:tcPr>
                  <w:tcW w:w="6154" w:type="dxa"/>
                  <w:vAlign w:val="center"/>
                </w:tcPr>
                <w:p w:rsidR="006C0AC4" w:rsidRPr="00797BDA" w:rsidRDefault="006C0AC4" w:rsidP="0084311B">
                  <w:pPr>
                    <w:spacing w:line="300" w:lineRule="atLeast"/>
                    <w:rPr>
                      <w:rFonts w:ascii="宋体" w:hAnsi="宋体" w:cs="Arial"/>
                      <w:szCs w:val="21"/>
                    </w:rPr>
                  </w:pPr>
                  <w:smartTag w:uri="urn:schemas-microsoft-com:office:smarttags" w:element="chmetcnv">
                    <w:smartTagPr>
                      <w:attr w:name="UnitName" w:val="ﾰC"/>
                      <w:attr w:name="SourceValue" w:val="10"/>
                      <w:attr w:name="HasSpace" w:val="False"/>
                      <w:attr w:name="Negative" w:val="True"/>
                      <w:attr w:name="NumberType" w:val="1"/>
                      <w:attr w:name="TCSC" w:val="0"/>
                    </w:smartTagPr>
                    <w:r w:rsidRPr="00797BDA">
                      <w:rPr>
                        <w:rFonts w:ascii="宋体" w:hAnsi="宋体" w:cs="Arial"/>
                        <w:szCs w:val="21"/>
                      </w:rPr>
                      <w:t>-10°C</w:t>
                    </w:r>
                  </w:smartTag>
                  <w:r w:rsidRPr="00797BDA">
                    <w:rPr>
                      <w:rFonts w:ascii="宋体" w:hAnsi="宋体" w:cs="Arial"/>
                      <w:szCs w:val="21"/>
                    </w:rPr>
                    <w:t>至</w:t>
                  </w:r>
                  <w:smartTag w:uri="urn:schemas-microsoft-com:office:smarttags" w:element="chmetcnv">
                    <w:smartTagPr>
                      <w:attr w:name="UnitName" w:val="ﾰC"/>
                      <w:attr w:name="SourceValue" w:val="40"/>
                      <w:attr w:name="HasSpace" w:val="False"/>
                      <w:attr w:name="Negative" w:val="False"/>
                      <w:attr w:name="NumberType" w:val="1"/>
                      <w:attr w:name="TCSC" w:val="0"/>
                    </w:smartTagPr>
                    <w:r w:rsidRPr="00797BDA">
                      <w:rPr>
                        <w:rFonts w:ascii="宋体" w:hAnsi="宋体" w:cs="Arial"/>
                        <w:szCs w:val="21"/>
                      </w:rPr>
                      <w:t>40°C</w:t>
                    </w:r>
                  </w:smartTag>
                  <w:r w:rsidRPr="00797BDA">
                    <w:rPr>
                      <w:rFonts w:ascii="宋体" w:hAnsi="宋体" w:cs="Arial"/>
                      <w:szCs w:val="21"/>
                    </w:rPr>
                    <w:t xml:space="preserve"> (</w:t>
                  </w:r>
                  <w:smartTag w:uri="urn:schemas-microsoft-com:office:smarttags" w:element="chmetcnv">
                    <w:smartTagPr>
                      <w:attr w:name="UnitName" w:val="ﾰF"/>
                      <w:attr w:name="SourceValue" w:val="14"/>
                      <w:attr w:name="HasSpace" w:val="False"/>
                      <w:attr w:name="Negative" w:val="False"/>
                      <w:attr w:name="NumberType" w:val="1"/>
                      <w:attr w:name="TCSC" w:val="0"/>
                    </w:smartTagPr>
                    <w:r w:rsidRPr="00797BDA">
                      <w:rPr>
                        <w:rFonts w:ascii="宋体" w:hAnsi="宋体" w:cs="Arial"/>
                        <w:szCs w:val="21"/>
                      </w:rPr>
                      <w:t>14°F</w:t>
                    </w:r>
                  </w:smartTag>
                  <w:r w:rsidRPr="00797BDA">
                    <w:rPr>
                      <w:rFonts w:ascii="宋体" w:hAnsi="宋体" w:cs="Arial"/>
                      <w:szCs w:val="21"/>
                    </w:rPr>
                    <w:t>至</w:t>
                  </w:r>
                  <w:smartTag w:uri="urn:schemas-microsoft-com:office:smarttags" w:element="chmetcnv">
                    <w:smartTagPr>
                      <w:attr w:name="UnitName" w:val="ﾰF"/>
                      <w:attr w:name="SourceValue" w:val="104"/>
                      <w:attr w:name="HasSpace" w:val="False"/>
                      <w:attr w:name="Negative" w:val="False"/>
                      <w:attr w:name="NumberType" w:val="1"/>
                      <w:attr w:name="TCSC" w:val="0"/>
                    </w:smartTagPr>
                    <w:r w:rsidRPr="00797BDA">
                      <w:rPr>
                        <w:rFonts w:ascii="宋体" w:hAnsi="宋体" w:cs="Arial"/>
                        <w:szCs w:val="21"/>
                      </w:rPr>
                      <w:t>104°F</w:t>
                    </w:r>
                  </w:smartTag>
                  <w:r w:rsidRPr="00797BDA">
                    <w:rPr>
                      <w:rFonts w:ascii="宋体" w:hAnsi="宋体" w:cs="Arial"/>
                      <w:szCs w:val="21"/>
                    </w:rPr>
                    <w:t>) ; 低于70%相对湿度</w:t>
                  </w:r>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尺寸:</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hint="eastAsia"/>
                      <w:szCs w:val="21"/>
                    </w:rPr>
                    <w:t>约：</w:t>
                  </w:r>
                  <w:r w:rsidRPr="00797BDA">
                    <w:rPr>
                      <w:rFonts w:ascii="宋体" w:hAnsi="宋体" w:cs="Arial"/>
                      <w:szCs w:val="21"/>
                    </w:rPr>
                    <w:t>高</w:t>
                  </w:r>
                  <w:smartTag w:uri="urn:schemas-microsoft-com:office:smarttags" w:element="chmetcnv">
                    <w:smartTagPr>
                      <w:attr w:name="TCSC" w:val="0"/>
                      <w:attr w:name="NumberType" w:val="1"/>
                      <w:attr w:name="Negative" w:val="False"/>
                      <w:attr w:name="HasSpace" w:val="False"/>
                      <w:attr w:name="SourceValue" w:val="172"/>
                      <w:attr w:name="UnitName" w:val="mm"/>
                    </w:smartTagPr>
                    <w:r w:rsidRPr="00797BDA">
                      <w:rPr>
                        <w:rFonts w:ascii="宋体" w:hAnsi="宋体" w:cs="Arial"/>
                        <w:szCs w:val="21"/>
                      </w:rPr>
                      <w:t>172mm</w:t>
                    </w:r>
                  </w:smartTag>
                  <w:r w:rsidRPr="00797BDA">
                    <w:rPr>
                      <w:rFonts w:ascii="宋体" w:hAnsi="宋体" w:cs="Arial"/>
                      <w:szCs w:val="21"/>
                    </w:rPr>
                    <w:t xml:space="preserve"> × 长</w:t>
                  </w:r>
                  <w:smartTag w:uri="urn:schemas-microsoft-com:office:smarttags" w:element="chmetcnv">
                    <w:smartTagPr>
                      <w:attr w:name="TCSC" w:val="0"/>
                      <w:attr w:name="NumberType" w:val="1"/>
                      <w:attr w:name="Negative" w:val="False"/>
                      <w:attr w:name="HasSpace" w:val="False"/>
                      <w:attr w:name="SourceValue" w:val="118"/>
                      <w:attr w:name="UnitName" w:val="mm"/>
                    </w:smartTagPr>
                    <w:r w:rsidRPr="00797BDA">
                      <w:rPr>
                        <w:rFonts w:ascii="宋体" w:hAnsi="宋体" w:cs="Arial"/>
                        <w:szCs w:val="21"/>
                      </w:rPr>
                      <w:t>118mm</w:t>
                    </w:r>
                  </w:smartTag>
                  <w:r w:rsidRPr="00797BDA">
                    <w:rPr>
                      <w:rFonts w:ascii="宋体" w:hAnsi="宋体" w:cs="Arial"/>
                      <w:szCs w:val="21"/>
                    </w:rPr>
                    <w:t xml:space="preserve"> × 宽</w:t>
                  </w:r>
                  <w:smartTag w:uri="urn:schemas-microsoft-com:office:smarttags" w:element="chmetcnv">
                    <w:smartTagPr>
                      <w:attr w:name="TCSC" w:val="0"/>
                      <w:attr w:name="NumberType" w:val="1"/>
                      <w:attr w:name="Negative" w:val="False"/>
                      <w:attr w:name="HasSpace" w:val="False"/>
                      <w:attr w:name="SourceValue" w:val="46"/>
                      <w:attr w:name="UnitName" w:val="mm"/>
                    </w:smartTagPr>
                    <w:r w:rsidRPr="00797BDA">
                      <w:rPr>
                        <w:rFonts w:ascii="宋体" w:hAnsi="宋体" w:cs="Arial"/>
                        <w:szCs w:val="21"/>
                      </w:rPr>
                      <w:t>46mm</w:t>
                    </w:r>
                  </w:smartTag>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重量:</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约</w:t>
                  </w:r>
                  <w:smartTag w:uri="urn:schemas-microsoft-com:office:smarttags" w:element="chmetcnv">
                    <w:smartTagPr>
                      <w:attr w:name="UnitName" w:val="g"/>
                      <w:attr w:name="SourceValue" w:val="220"/>
                      <w:attr w:name="HasSpace" w:val="False"/>
                      <w:attr w:name="Negative" w:val="False"/>
                      <w:attr w:name="NumberType" w:val="1"/>
                      <w:attr w:name="TCSC" w:val="0"/>
                    </w:smartTagPr>
                    <w:r w:rsidRPr="00797BDA">
                      <w:rPr>
                        <w:rFonts w:ascii="宋体" w:hAnsi="宋体" w:cs="Arial"/>
                        <w:szCs w:val="21"/>
                      </w:rPr>
                      <w:t>220g</w:t>
                    </w:r>
                  </w:smartTag>
                </w:p>
              </w:tc>
            </w:tr>
            <w:tr w:rsidR="006C0AC4" w:rsidRPr="00797BDA" w:rsidTr="009D5CDE">
              <w:tc>
                <w:tcPr>
                  <w:tcW w:w="2122" w:type="dxa"/>
                  <w:vAlign w:val="center"/>
                </w:tcPr>
                <w:p w:rsidR="006C0AC4" w:rsidRPr="00797BDA" w:rsidRDefault="006C0AC4" w:rsidP="0084311B">
                  <w:pPr>
                    <w:spacing w:line="300" w:lineRule="atLeast"/>
                    <w:jc w:val="center"/>
                    <w:rPr>
                      <w:rFonts w:ascii="宋体" w:hAnsi="宋体" w:cs="Arial"/>
                      <w:szCs w:val="21"/>
                    </w:rPr>
                  </w:pPr>
                  <w:r w:rsidRPr="00797BDA">
                    <w:rPr>
                      <w:rStyle w:val="a6"/>
                      <w:rFonts w:ascii="宋体" w:hAnsi="宋体" w:cs="Arial"/>
                      <w:b w:val="0"/>
                    </w:rPr>
                    <w:t>附件:</w:t>
                  </w:r>
                </w:p>
              </w:tc>
              <w:tc>
                <w:tcPr>
                  <w:tcW w:w="6154" w:type="dxa"/>
                  <w:vAlign w:val="center"/>
                </w:tcPr>
                <w:p w:rsidR="006C0AC4" w:rsidRPr="00797BDA" w:rsidRDefault="006C0AC4" w:rsidP="0084311B">
                  <w:pPr>
                    <w:spacing w:line="300" w:lineRule="atLeast"/>
                    <w:rPr>
                      <w:rFonts w:ascii="宋体" w:hAnsi="宋体" w:cs="Arial"/>
                      <w:szCs w:val="21"/>
                    </w:rPr>
                  </w:pPr>
                  <w:r w:rsidRPr="00797BDA">
                    <w:rPr>
                      <w:rFonts w:ascii="宋体" w:hAnsi="宋体" w:cs="Arial"/>
                      <w:szCs w:val="21"/>
                    </w:rPr>
                    <w:t>说明书、电池、USB缆线、光盘软件、AC电源转换器</w:t>
                  </w:r>
                </w:p>
              </w:tc>
            </w:tr>
          </w:tbl>
          <w:p w:rsidR="006C0AC4" w:rsidRPr="00797BDA" w:rsidRDefault="006C0AC4" w:rsidP="0084311B">
            <w:pPr>
              <w:pStyle w:val="a5"/>
              <w:shd w:val="clear" w:color="auto" w:fill="FFFFFF"/>
              <w:spacing w:before="0" w:beforeAutospacing="0" w:after="0" w:afterAutospacing="0" w:line="315" w:lineRule="atLeast"/>
              <w:ind w:leftChars="-1" w:left="-2" w:right="240"/>
              <w:rPr>
                <w:rFonts w:cs="Tahoma"/>
                <w:kern w:val="2"/>
                <w:sz w:val="21"/>
                <w:szCs w:val="21"/>
                <w:shd w:val="clear" w:color="auto" w:fill="FFFFFF"/>
              </w:rPr>
            </w:pPr>
          </w:p>
        </w:tc>
      </w:tr>
      <w:tr w:rsidR="006C0AC4" w:rsidRPr="00474AEC" w:rsidTr="008164EE">
        <w:trPr>
          <w:trHeight w:val="4241"/>
        </w:trPr>
        <w:tc>
          <w:tcPr>
            <w:tcW w:w="374" w:type="pct"/>
            <w:vAlign w:val="center"/>
          </w:tcPr>
          <w:p w:rsidR="006C0AC4" w:rsidRPr="00474AEC" w:rsidRDefault="006C0AC4" w:rsidP="0084311B">
            <w:pPr>
              <w:tabs>
                <w:tab w:val="left" w:pos="6840"/>
              </w:tabs>
              <w:jc w:val="center"/>
              <w:rPr>
                <w:rFonts w:ascii="宋体" w:hAnsi="宋体"/>
                <w:color w:val="000000"/>
                <w:szCs w:val="21"/>
              </w:rPr>
            </w:pPr>
            <w:r w:rsidRPr="00474AEC">
              <w:rPr>
                <w:rFonts w:ascii="宋体" w:hAnsi="宋体" w:cs="宋体" w:hint="eastAsia"/>
                <w:color w:val="000000"/>
                <w:szCs w:val="21"/>
              </w:rPr>
              <w:lastRenderedPageBreak/>
              <w:t>手持面积测量仪</w:t>
            </w:r>
          </w:p>
        </w:tc>
        <w:tc>
          <w:tcPr>
            <w:tcW w:w="4626" w:type="pct"/>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7"/>
              <w:gridCol w:w="6120"/>
            </w:tblGrid>
            <w:tr w:rsidR="006C0AC4" w:rsidRPr="00474AEC" w:rsidTr="009D5CDE">
              <w:tc>
                <w:tcPr>
                  <w:tcW w:w="2157" w:type="dxa"/>
                </w:tcPr>
                <w:p w:rsidR="006C0AC4" w:rsidRPr="00474AEC" w:rsidRDefault="006C0AC4" w:rsidP="0084311B">
                  <w:pPr>
                    <w:spacing w:line="300" w:lineRule="atLeast"/>
                    <w:jc w:val="center"/>
                    <w:rPr>
                      <w:rStyle w:val="a6"/>
                      <w:rFonts w:ascii="宋体" w:hAnsi="宋体" w:cs="Arial"/>
                      <w:b w:val="0"/>
                    </w:rPr>
                  </w:pPr>
                  <w:r w:rsidRPr="00474AEC">
                    <w:rPr>
                      <w:rStyle w:val="a6"/>
                      <w:rFonts w:ascii="宋体" w:hAnsi="宋体" w:cs="Arial"/>
                      <w:b w:val="0"/>
                      <w:color w:val="000000"/>
                    </w:rPr>
                    <w:t>测量数据</w:t>
                  </w:r>
                </w:p>
              </w:tc>
              <w:tc>
                <w:tcPr>
                  <w:tcW w:w="6120" w:type="dxa"/>
                </w:tcPr>
                <w:p w:rsidR="006C0AC4" w:rsidRPr="00474AEC" w:rsidRDefault="006C0AC4" w:rsidP="0084311B">
                  <w:pPr>
                    <w:spacing w:line="300" w:lineRule="atLeast"/>
                    <w:rPr>
                      <w:rStyle w:val="a6"/>
                      <w:rFonts w:ascii="宋体" w:hAnsi="宋体" w:cs="Arial"/>
                      <w:b w:val="0"/>
                    </w:rPr>
                  </w:pPr>
                  <w:r w:rsidRPr="00474AEC">
                    <w:rPr>
                      <w:rStyle w:val="a6"/>
                      <w:rFonts w:ascii="宋体" w:hAnsi="宋体" w:cs="Arial"/>
                      <w:b w:val="0"/>
                      <w:color w:val="000000"/>
                    </w:rPr>
                    <w:t>面积（投影面积，坡面积，亩和平方米同时显示），距离，周长，经度，纬度，海拔高度，时间，单价，总价</w:t>
                  </w:r>
                </w:p>
              </w:tc>
            </w:tr>
            <w:tr w:rsidR="006C0AC4" w:rsidRPr="00474AEC" w:rsidTr="009D5CDE">
              <w:tc>
                <w:tcPr>
                  <w:tcW w:w="2157" w:type="dxa"/>
                </w:tcPr>
                <w:p w:rsidR="006C0AC4" w:rsidRPr="00474AEC" w:rsidRDefault="006C0AC4" w:rsidP="0084311B">
                  <w:pPr>
                    <w:spacing w:line="300" w:lineRule="atLeast"/>
                    <w:jc w:val="center"/>
                    <w:rPr>
                      <w:rStyle w:val="a6"/>
                      <w:rFonts w:ascii="宋体" w:hAnsi="宋体" w:cs="Arial"/>
                      <w:b w:val="0"/>
                    </w:rPr>
                  </w:pPr>
                  <w:r w:rsidRPr="00474AEC">
                    <w:rPr>
                      <w:rStyle w:val="a6"/>
                      <w:rFonts w:ascii="宋体" w:hAnsi="宋体" w:cs="Arial"/>
                      <w:b w:val="0"/>
                      <w:color w:val="000000"/>
                    </w:rPr>
                    <w:t>面积测量范围</w:t>
                  </w:r>
                </w:p>
              </w:tc>
              <w:tc>
                <w:tcPr>
                  <w:tcW w:w="6120" w:type="dxa"/>
                </w:tcPr>
                <w:p w:rsidR="006C0AC4" w:rsidRPr="00474AEC" w:rsidRDefault="006C0AC4" w:rsidP="0084311B">
                  <w:pPr>
                    <w:spacing w:line="300" w:lineRule="atLeast"/>
                    <w:rPr>
                      <w:rStyle w:val="a6"/>
                      <w:rFonts w:ascii="宋体" w:hAnsi="宋体" w:cs="Arial"/>
                      <w:b w:val="0"/>
                    </w:rPr>
                  </w:pPr>
                  <w:r w:rsidRPr="00474AEC">
                    <w:rPr>
                      <w:rStyle w:val="a6"/>
                      <w:rFonts w:ascii="宋体" w:hAnsi="宋体" w:cs="Arial"/>
                      <w:b w:val="0"/>
                      <w:color w:val="000000"/>
                    </w:rPr>
                    <w:t>不限</w:t>
                  </w:r>
                </w:p>
              </w:tc>
            </w:tr>
            <w:tr w:rsidR="006C0AC4" w:rsidRPr="00474AEC" w:rsidTr="009D5CDE">
              <w:tc>
                <w:tcPr>
                  <w:tcW w:w="2157" w:type="dxa"/>
                </w:tcPr>
                <w:p w:rsidR="006C0AC4" w:rsidRPr="00474AEC" w:rsidRDefault="006C0AC4" w:rsidP="0084311B">
                  <w:pPr>
                    <w:spacing w:line="300" w:lineRule="atLeast"/>
                    <w:jc w:val="center"/>
                    <w:rPr>
                      <w:rStyle w:val="a6"/>
                      <w:rFonts w:ascii="宋体" w:hAnsi="宋体" w:cs="Arial"/>
                      <w:b w:val="0"/>
                    </w:rPr>
                  </w:pPr>
                  <w:r w:rsidRPr="00474AEC">
                    <w:rPr>
                      <w:rStyle w:val="a6"/>
                      <w:rFonts w:ascii="宋体" w:hAnsi="宋体" w:cs="Arial"/>
                      <w:b w:val="0"/>
                      <w:color w:val="000000"/>
                    </w:rPr>
                    <w:t>面积测量</w:t>
                  </w:r>
                  <w:r w:rsidRPr="00474AEC">
                    <w:rPr>
                      <w:rStyle w:val="a6"/>
                      <w:rFonts w:ascii="宋体" w:hAnsi="宋体" w:cs="Arial" w:hint="eastAsia"/>
                      <w:b w:val="0"/>
                      <w:color w:val="000000"/>
                    </w:rPr>
                    <w:t>精度</w:t>
                  </w:r>
                </w:p>
              </w:tc>
              <w:tc>
                <w:tcPr>
                  <w:tcW w:w="6120" w:type="dxa"/>
                </w:tcPr>
                <w:p w:rsidR="006C0AC4" w:rsidRPr="00474AEC" w:rsidRDefault="006C0AC4" w:rsidP="0084311B">
                  <w:pPr>
                    <w:spacing w:line="300" w:lineRule="atLeast"/>
                    <w:rPr>
                      <w:rStyle w:val="a6"/>
                      <w:rFonts w:ascii="宋体" w:hAnsi="宋体" w:cs="Arial"/>
                      <w:b w:val="0"/>
                    </w:rPr>
                  </w:pPr>
                  <w:r w:rsidRPr="00474AEC">
                    <w:rPr>
                      <w:rStyle w:val="a6"/>
                      <w:rFonts w:ascii="宋体" w:hAnsi="宋体" w:cs="Arial"/>
                      <w:b w:val="0"/>
                      <w:color w:val="000000"/>
                    </w:rPr>
                    <w:t>面积最大越精确，1-3%</w:t>
                  </w:r>
                </w:p>
              </w:tc>
            </w:tr>
            <w:tr w:rsidR="006C0AC4" w:rsidRPr="00474AEC" w:rsidTr="009D5CDE">
              <w:tc>
                <w:tcPr>
                  <w:tcW w:w="2157" w:type="dxa"/>
                </w:tcPr>
                <w:p w:rsidR="006C0AC4" w:rsidRPr="00474AEC" w:rsidRDefault="006C0AC4" w:rsidP="0084311B">
                  <w:pPr>
                    <w:spacing w:line="300" w:lineRule="atLeast"/>
                    <w:jc w:val="center"/>
                    <w:rPr>
                      <w:rStyle w:val="a6"/>
                      <w:rFonts w:ascii="宋体" w:hAnsi="宋体" w:cs="Arial"/>
                      <w:b w:val="0"/>
                    </w:rPr>
                  </w:pPr>
                  <w:r w:rsidRPr="00474AEC">
                    <w:rPr>
                      <w:rStyle w:val="a6"/>
                      <w:rFonts w:ascii="宋体" w:hAnsi="宋体" w:cs="Arial"/>
                      <w:b w:val="0"/>
                      <w:color w:val="000000"/>
                    </w:rPr>
                    <w:t>距离测量范围</w:t>
                  </w:r>
                </w:p>
              </w:tc>
              <w:tc>
                <w:tcPr>
                  <w:tcW w:w="6120" w:type="dxa"/>
                </w:tcPr>
                <w:p w:rsidR="006C0AC4" w:rsidRPr="00474AEC" w:rsidRDefault="006C0AC4" w:rsidP="0084311B">
                  <w:pPr>
                    <w:spacing w:line="300" w:lineRule="atLeast"/>
                    <w:rPr>
                      <w:rStyle w:val="a6"/>
                      <w:rFonts w:ascii="宋体" w:hAnsi="宋体" w:cs="Arial"/>
                      <w:b w:val="0"/>
                    </w:rPr>
                  </w:pPr>
                  <w:r w:rsidRPr="00474AEC">
                    <w:rPr>
                      <w:rStyle w:val="a6"/>
                      <w:rFonts w:ascii="宋体" w:hAnsi="宋体" w:cs="Arial" w:hint="eastAsia"/>
                      <w:b w:val="0"/>
                    </w:rPr>
                    <w:t>不限</w:t>
                  </w:r>
                </w:p>
              </w:tc>
            </w:tr>
            <w:tr w:rsidR="006C0AC4" w:rsidRPr="00797BDA" w:rsidTr="009D5CDE">
              <w:tc>
                <w:tcPr>
                  <w:tcW w:w="2157" w:type="dxa"/>
                </w:tcPr>
                <w:p w:rsidR="006C0AC4" w:rsidRPr="00797BDA" w:rsidRDefault="006C0AC4" w:rsidP="0084311B">
                  <w:pPr>
                    <w:spacing w:line="300" w:lineRule="atLeast"/>
                    <w:jc w:val="center"/>
                    <w:rPr>
                      <w:rStyle w:val="a6"/>
                      <w:rFonts w:ascii="宋体" w:hAnsi="宋体" w:cs="Arial"/>
                      <w:b w:val="0"/>
                    </w:rPr>
                  </w:pPr>
                  <w:r w:rsidRPr="00797BDA">
                    <w:rPr>
                      <w:rStyle w:val="a6"/>
                      <w:rFonts w:ascii="宋体" w:hAnsi="宋体" w:cs="Arial" w:hint="eastAsia"/>
                      <w:b w:val="0"/>
                    </w:rPr>
                    <w:t>距离测量精度</w:t>
                  </w:r>
                </w:p>
              </w:tc>
              <w:tc>
                <w:tcPr>
                  <w:tcW w:w="6120" w:type="dxa"/>
                </w:tcPr>
                <w:p w:rsidR="006C0AC4" w:rsidRPr="00797BDA" w:rsidRDefault="006C0AC4" w:rsidP="0084311B">
                  <w:pPr>
                    <w:spacing w:line="300" w:lineRule="atLeast"/>
                    <w:jc w:val="center"/>
                    <w:rPr>
                      <w:rStyle w:val="a6"/>
                      <w:rFonts w:ascii="宋体" w:hAnsi="宋体" w:cs="Arial"/>
                      <w:b w:val="0"/>
                    </w:rPr>
                  </w:pPr>
                  <w:smartTag w:uri="urn:schemas-microsoft-com:office:smarttags" w:element="chmetcnv">
                    <w:smartTagPr>
                      <w:attr w:name="TCSC" w:val="0"/>
                      <w:attr w:name="NumberType" w:val="1"/>
                      <w:attr w:name="Negative" w:val="False"/>
                      <w:attr w:name="HasSpace" w:val="False"/>
                      <w:attr w:name="SourceValue" w:val="0"/>
                      <w:attr w:name="UnitName" w:val="米"/>
                    </w:smartTagPr>
                    <w:r w:rsidRPr="00797BDA">
                      <w:rPr>
                        <w:rStyle w:val="a6"/>
                        <w:rFonts w:ascii="宋体" w:hAnsi="宋体" w:cs="Arial"/>
                        <w:b w:val="0"/>
                      </w:rPr>
                      <w:t>２米</w:t>
                    </w:r>
                  </w:smartTag>
                </w:p>
              </w:tc>
            </w:tr>
            <w:tr w:rsidR="006C0AC4" w:rsidRPr="00797BDA" w:rsidTr="009D5CDE">
              <w:tc>
                <w:tcPr>
                  <w:tcW w:w="2157" w:type="dxa"/>
                </w:tcPr>
                <w:p w:rsidR="006C0AC4" w:rsidRPr="00797BDA" w:rsidRDefault="006C0AC4" w:rsidP="0084311B">
                  <w:pPr>
                    <w:spacing w:line="300" w:lineRule="atLeast"/>
                    <w:jc w:val="center"/>
                    <w:rPr>
                      <w:rStyle w:val="a6"/>
                      <w:rFonts w:ascii="宋体" w:hAnsi="宋体" w:cs="Arial"/>
                      <w:b w:val="0"/>
                    </w:rPr>
                  </w:pPr>
                  <w:r w:rsidRPr="00797BDA">
                    <w:rPr>
                      <w:rStyle w:val="a6"/>
                      <w:rFonts w:ascii="宋体" w:hAnsi="宋体" w:cs="Arial" w:hint="eastAsia"/>
                      <w:b w:val="0"/>
                    </w:rPr>
                    <w:t>时间精度</w:t>
                  </w:r>
                </w:p>
              </w:tc>
              <w:tc>
                <w:tcPr>
                  <w:tcW w:w="6120" w:type="dxa"/>
                </w:tcPr>
                <w:p w:rsidR="006C0AC4" w:rsidRPr="00797BDA" w:rsidRDefault="006C0AC4" w:rsidP="0084311B">
                  <w:pPr>
                    <w:spacing w:line="300" w:lineRule="atLeast"/>
                    <w:rPr>
                      <w:rStyle w:val="a6"/>
                      <w:rFonts w:ascii="宋体" w:hAnsi="宋体" w:cs="Arial"/>
                      <w:b w:val="0"/>
                    </w:rPr>
                  </w:pPr>
                  <w:r w:rsidRPr="00797BDA">
                    <w:rPr>
                      <w:rStyle w:val="a6"/>
                      <w:rFonts w:ascii="宋体" w:hAnsi="宋体" w:cs="Arial"/>
                      <w:b w:val="0"/>
                    </w:rPr>
                    <w:t>0.2秒</w:t>
                  </w:r>
                </w:p>
              </w:tc>
            </w:tr>
            <w:tr w:rsidR="006C0AC4" w:rsidRPr="00797BDA" w:rsidTr="009D5CDE">
              <w:tc>
                <w:tcPr>
                  <w:tcW w:w="2157" w:type="dxa"/>
                </w:tcPr>
                <w:p w:rsidR="006C0AC4" w:rsidRPr="00797BDA" w:rsidRDefault="006C0AC4" w:rsidP="0084311B">
                  <w:pPr>
                    <w:spacing w:line="300" w:lineRule="atLeast"/>
                    <w:jc w:val="center"/>
                    <w:rPr>
                      <w:rStyle w:val="a6"/>
                      <w:rFonts w:ascii="宋体" w:hAnsi="宋体" w:cs="Arial"/>
                      <w:b w:val="0"/>
                    </w:rPr>
                  </w:pPr>
                  <w:r w:rsidRPr="00797BDA">
                    <w:rPr>
                      <w:rStyle w:val="a6"/>
                      <w:rFonts w:ascii="宋体" w:hAnsi="宋体" w:cs="Arial"/>
                      <w:b w:val="0"/>
                    </w:rPr>
                    <w:t>单价设置</w:t>
                  </w:r>
                </w:p>
              </w:tc>
              <w:tc>
                <w:tcPr>
                  <w:tcW w:w="6120" w:type="dxa"/>
                </w:tcPr>
                <w:p w:rsidR="006C0AC4" w:rsidRPr="00797BDA" w:rsidRDefault="006C0AC4" w:rsidP="0084311B">
                  <w:pPr>
                    <w:spacing w:line="300" w:lineRule="atLeast"/>
                    <w:rPr>
                      <w:rStyle w:val="a6"/>
                      <w:rFonts w:ascii="宋体" w:hAnsi="宋体" w:cs="Arial"/>
                      <w:b w:val="0"/>
                    </w:rPr>
                  </w:pPr>
                  <w:r w:rsidRPr="00797BDA">
                    <w:rPr>
                      <w:rStyle w:val="a6"/>
                      <w:rFonts w:ascii="宋体" w:hAnsi="宋体" w:cs="Arial"/>
                      <w:b w:val="0"/>
                    </w:rPr>
                    <w:t>0-999元/亩</w:t>
                  </w:r>
                </w:p>
              </w:tc>
            </w:tr>
            <w:tr w:rsidR="006C0AC4" w:rsidRPr="00797BDA" w:rsidTr="009D5CDE">
              <w:tc>
                <w:tcPr>
                  <w:tcW w:w="2157" w:type="dxa"/>
                </w:tcPr>
                <w:p w:rsidR="006C0AC4" w:rsidRPr="00797BDA" w:rsidRDefault="006C0AC4" w:rsidP="0084311B">
                  <w:pPr>
                    <w:spacing w:line="300" w:lineRule="atLeast"/>
                    <w:jc w:val="center"/>
                    <w:rPr>
                      <w:rStyle w:val="a6"/>
                      <w:rFonts w:ascii="宋体" w:hAnsi="宋体" w:cs="Arial"/>
                      <w:b w:val="0"/>
                    </w:rPr>
                  </w:pPr>
                  <w:r w:rsidRPr="00797BDA">
                    <w:rPr>
                      <w:rStyle w:val="a6"/>
                      <w:rFonts w:ascii="宋体" w:hAnsi="宋体" w:cs="Arial"/>
                      <w:b w:val="0"/>
                    </w:rPr>
                    <w:t>记录及图形存储</w:t>
                  </w:r>
                </w:p>
              </w:tc>
              <w:tc>
                <w:tcPr>
                  <w:tcW w:w="6120" w:type="dxa"/>
                </w:tcPr>
                <w:p w:rsidR="006C0AC4" w:rsidRPr="00797BDA" w:rsidRDefault="006C0AC4" w:rsidP="0084311B">
                  <w:pPr>
                    <w:spacing w:line="300" w:lineRule="atLeast"/>
                    <w:rPr>
                      <w:rStyle w:val="a6"/>
                      <w:rFonts w:ascii="宋体" w:hAnsi="宋体" w:cs="Arial"/>
                      <w:b w:val="0"/>
                    </w:rPr>
                  </w:pPr>
                  <w:r w:rsidRPr="00797BDA">
                    <w:rPr>
                      <w:rStyle w:val="a6"/>
                      <w:rFonts w:ascii="宋体" w:hAnsi="宋体" w:cs="Arial"/>
                      <w:b w:val="0"/>
                    </w:rPr>
                    <w:t>不限（取决于储存卡容量），断电后原有的图形和数据不会消失</w:t>
                  </w:r>
                </w:p>
              </w:tc>
            </w:tr>
            <w:tr w:rsidR="006C0AC4" w:rsidRPr="00797BDA" w:rsidTr="009D5CDE">
              <w:tc>
                <w:tcPr>
                  <w:tcW w:w="2157" w:type="dxa"/>
                </w:tcPr>
                <w:p w:rsidR="006C0AC4" w:rsidRPr="00797BDA" w:rsidRDefault="006C0AC4" w:rsidP="0084311B">
                  <w:pPr>
                    <w:spacing w:line="300" w:lineRule="atLeast"/>
                    <w:jc w:val="center"/>
                    <w:rPr>
                      <w:rStyle w:val="a6"/>
                      <w:rFonts w:ascii="宋体" w:hAnsi="宋体" w:cs="Arial"/>
                      <w:b w:val="0"/>
                    </w:rPr>
                  </w:pPr>
                  <w:r w:rsidRPr="00797BDA">
                    <w:rPr>
                      <w:rStyle w:val="a6"/>
                      <w:rFonts w:ascii="宋体" w:hAnsi="宋体" w:cs="Arial"/>
                      <w:b w:val="0"/>
                    </w:rPr>
                    <w:t>电源</w:t>
                  </w:r>
                </w:p>
              </w:tc>
              <w:tc>
                <w:tcPr>
                  <w:tcW w:w="6120" w:type="dxa"/>
                </w:tcPr>
                <w:p w:rsidR="006C0AC4" w:rsidRPr="00797BDA" w:rsidRDefault="006C0AC4" w:rsidP="0084311B">
                  <w:pPr>
                    <w:spacing w:line="300" w:lineRule="atLeast"/>
                    <w:rPr>
                      <w:rStyle w:val="a6"/>
                      <w:rFonts w:ascii="宋体" w:hAnsi="宋体" w:cs="Arial"/>
                      <w:b w:val="0"/>
                    </w:rPr>
                  </w:pPr>
                  <w:r w:rsidRPr="00797BDA">
                    <w:rPr>
                      <w:rStyle w:val="a6"/>
                      <w:rFonts w:ascii="宋体" w:hAnsi="宋体" w:cs="Arial"/>
                      <w:b w:val="0"/>
                    </w:rPr>
                    <w:t>充电电池（内置锂电）(附送车载充电器)</w:t>
                  </w:r>
                </w:p>
              </w:tc>
            </w:tr>
            <w:tr w:rsidR="006C0AC4" w:rsidRPr="00797BDA" w:rsidTr="009D5CDE">
              <w:tc>
                <w:tcPr>
                  <w:tcW w:w="2157" w:type="dxa"/>
                </w:tcPr>
                <w:p w:rsidR="006C0AC4" w:rsidRPr="00797BDA" w:rsidRDefault="006C0AC4" w:rsidP="0084311B">
                  <w:pPr>
                    <w:spacing w:line="300" w:lineRule="atLeast"/>
                    <w:jc w:val="center"/>
                    <w:rPr>
                      <w:rStyle w:val="a6"/>
                      <w:rFonts w:ascii="宋体" w:hAnsi="宋体" w:cs="Arial"/>
                      <w:b w:val="0"/>
                    </w:rPr>
                  </w:pPr>
                  <w:r w:rsidRPr="00797BDA">
                    <w:rPr>
                      <w:rStyle w:val="a6"/>
                      <w:rFonts w:ascii="宋体" w:hAnsi="宋体" w:cs="Arial"/>
                      <w:b w:val="0"/>
                    </w:rPr>
                    <w:t>仪器尺寸</w:t>
                  </w:r>
                </w:p>
              </w:tc>
              <w:tc>
                <w:tcPr>
                  <w:tcW w:w="6120" w:type="dxa"/>
                </w:tcPr>
                <w:p w:rsidR="006C0AC4" w:rsidRPr="00797BDA" w:rsidRDefault="006C0AC4" w:rsidP="0084311B">
                  <w:pPr>
                    <w:spacing w:line="300" w:lineRule="atLeast"/>
                    <w:rPr>
                      <w:rStyle w:val="a6"/>
                      <w:rFonts w:ascii="宋体" w:hAnsi="宋体" w:cs="Arial"/>
                      <w:b w:val="0"/>
                    </w:rPr>
                  </w:pPr>
                  <w:r w:rsidRPr="00797BDA">
                    <w:rPr>
                      <w:rStyle w:val="a6"/>
                      <w:rFonts w:ascii="宋体" w:hAnsi="宋体" w:cs="Arial" w:hint="eastAsia"/>
                      <w:b w:val="0"/>
                    </w:rPr>
                    <w:t>约</w:t>
                  </w:r>
                  <w:r w:rsidRPr="00797BDA">
                    <w:rPr>
                      <w:rStyle w:val="a6"/>
                      <w:rFonts w:ascii="宋体" w:hAnsi="宋体" w:cs="Arial"/>
                      <w:b w:val="0"/>
                    </w:rPr>
                    <w:t>119x80x15（mm） </w:t>
                  </w:r>
                </w:p>
              </w:tc>
            </w:tr>
          </w:tbl>
          <w:p w:rsidR="006C0AC4" w:rsidRPr="00474AEC" w:rsidRDefault="006C0AC4" w:rsidP="0084311B">
            <w:pPr>
              <w:tabs>
                <w:tab w:val="left" w:pos="6840"/>
              </w:tabs>
              <w:jc w:val="center"/>
              <w:rPr>
                <w:rFonts w:ascii="宋体" w:hAnsi="宋体" w:cs="Tahoma"/>
                <w:color w:val="000000"/>
                <w:szCs w:val="21"/>
                <w:shd w:val="clear" w:color="auto" w:fill="FFFFFF"/>
              </w:rPr>
            </w:pPr>
          </w:p>
        </w:tc>
      </w:tr>
    </w:tbl>
    <w:p w:rsidR="006C0AC4" w:rsidRPr="00473485" w:rsidRDefault="006C0AC4" w:rsidP="006C0AC4">
      <w:pPr>
        <w:spacing w:line="360" w:lineRule="auto"/>
        <w:rPr>
          <w:rFonts w:ascii="宋体" w:hAnsi="宋体"/>
          <w:szCs w:val="21"/>
        </w:rPr>
      </w:pPr>
    </w:p>
    <w:p w:rsidR="006C0AC4" w:rsidRPr="00275667" w:rsidRDefault="006C0AC4" w:rsidP="006C0AC4">
      <w:pPr>
        <w:rPr>
          <w:rFonts w:ascii="宋体" w:hAnsi="宋体"/>
          <w:szCs w:val="21"/>
        </w:rPr>
      </w:pPr>
    </w:p>
    <w:p w:rsidR="006C0AC4" w:rsidRPr="00275667" w:rsidRDefault="006C0AC4" w:rsidP="006C0AC4">
      <w:pPr>
        <w:spacing w:line="360" w:lineRule="auto"/>
        <w:jc w:val="center"/>
        <w:rPr>
          <w:rFonts w:ascii="宋体" w:hAnsi="宋体"/>
          <w:szCs w:val="21"/>
        </w:rPr>
      </w:pPr>
      <w:r w:rsidRPr="00275667">
        <w:rPr>
          <w:rFonts w:ascii="宋体" w:hAnsi="宋体"/>
          <w:b/>
          <w:szCs w:val="21"/>
        </w:rPr>
        <w:br w:type="page"/>
      </w:r>
    </w:p>
    <w:p w:rsidR="006C0AC4" w:rsidRPr="00275667" w:rsidRDefault="006C0AC4" w:rsidP="006C0AC4">
      <w:pPr>
        <w:spacing w:line="480" w:lineRule="exact"/>
        <w:jc w:val="center"/>
        <w:rPr>
          <w:rFonts w:ascii="宋体" w:hAnsi="宋体"/>
          <w:b/>
          <w:szCs w:val="21"/>
        </w:rPr>
      </w:pPr>
      <w:r w:rsidRPr="00275667">
        <w:rPr>
          <w:rFonts w:ascii="宋体" w:hAnsi="宋体" w:hint="eastAsia"/>
          <w:b/>
          <w:szCs w:val="21"/>
        </w:rPr>
        <w:lastRenderedPageBreak/>
        <w:t>(二)、采购项目商务要求（技术参数中另有要求的从其要求）</w:t>
      </w:r>
    </w:p>
    <w:p w:rsidR="006C0AC4" w:rsidRPr="00275667" w:rsidRDefault="006C0AC4" w:rsidP="006C0AC4">
      <w:pPr>
        <w:spacing w:line="480" w:lineRule="exact"/>
        <w:jc w:val="center"/>
        <w:rPr>
          <w:rFonts w:ascii="宋体" w:hAnsi="宋体"/>
          <w:b/>
          <w:szCs w:val="21"/>
        </w:rPr>
      </w:pPr>
    </w:p>
    <w:p w:rsidR="006C0AC4" w:rsidRPr="00275667" w:rsidRDefault="006C0AC4" w:rsidP="006C0AC4">
      <w:pPr>
        <w:spacing w:line="360" w:lineRule="auto"/>
        <w:rPr>
          <w:rFonts w:ascii="宋体" w:hAnsi="宋体" w:cs="Tahoma"/>
          <w:b/>
          <w:szCs w:val="21"/>
        </w:rPr>
      </w:pPr>
      <w:r w:rsidRPr="00275667">
        <w:rPr>
          <w:rFonts w:ascii="宋体" w:hAnsi="宋体" w:cs="Tahoma" w:hint="eastAsia"/>
          <w:b/>
          <w:szCs w:val="21"/>
        </w:rPr>
        <w:t>1.质量保证：</w:t>
      </w:r>
    </w:p>
    <w:p w:rsidR="006C0AC4" w:rsidRPr="00275667" w:rsidRDefault="006C0AC4" w:rsidP="006C0AC4">
      <w:pPr>
        <w:spacing w:line="360" w:lineRule="auto"/>
        <w:ind w:left="632" w:hangingChars="300" w:hanging="632"/>
        <w:rPr>
          <w:rFonts w:ascii="宋体" w:hAnsi="宋体"/>
          <w:szCs w:val="21"/>
        </w:rPr>
      </w:pPr>
      <w:r w:rsidRPr="00275667">
        <w:rPr>
          <w:rFonts w:ascii="宋体" w:hAnsi="宋体" w:cs="Tahoma" w:hint="eastAsia"/>
          <w:b/>
          <w:szCs w:val="21"/>
        </w:rPr>
        <w:t xml:space="preserve"> </w:t>
      </w:r>
      <w:r w:rsidRPr="00275667">
        <w:rPr>
          <w:rFonts w:ascii="宋体" w:hAnsi="宋体" w:cs="Tahoma" w:hint="eastAsia"/>
          <w:szCs w:val="21"/>
        </w:rPr>
        <w:t xml:space="preserve"> 1.1</w:t>
      </w:r>
      <w:r w:rsidRPr="00275667">
        <w:rPr>
          <w:rFonts w:ascii="宋体" w:hAnsi="宋体" w:hint="eastAsia"/>
          <w:szCs w:val="21"/>
        </w:rPr>
        <w:t>投标人应保证提供的货物质量指标达到相应的生产国标准，行业标准及厂家在本招标文件中提交并确定遵照的有关标准及技术要求。相关货物须经中国政府批准在中国境内销售，并在中国有关监督管理部门办理注册登记。相关设备须适合中国国家标准，或通用国际标准。</w:t>
      </w:r>
    </w:p>
    <w:p w:rsidR="006C0AC4" w:rsidRPr="00275667" w:rsidRDefault="006C0AC4" w:rsidP="006C0AC4">
      <w:pPr>
        <w:spacing w:line="360" w:lineRule="auto"/>
        <w:ind w:left="630" w:hangingChars="300" w:hanging="630"/>
        <w:rPr>
          <w:rFonts w:ascii="宋体" w:hAnsi="宋体"/>
          <w:szCs w:val="21"/>
        </w:rPr>
      </w:pPr>
      <w:r w:rsidRPr="00275667">
        <w:rPr>
          <w:rFonts w:ascii="宋体" w:hAnsi="宋体" w:hint="eastAsia"/>
          <w:szCs w:val="21"/>
        </w:rPr>
        <w:t xml:space="preserve">  1.2投标人应保证所供货物是全新的、未使用过的，是目前的型号。并且全部货物没有设计、材料或工艺上的缺陷。</w:t>
      </w:r>
    </w:p>
    <w:p w:rsidR="006C0AC4" w:rsidRPr="00275667" w:rsidRDefault="006C0AC4" w:rsidP="006C0AC4">
      <w:pPr>
        <w:spacing w:line="360" w:lineRule="auto"/>
        <w:ind w:left="630" w:hangingChars="300" w:hanging="630"/>
        <w:rPr>
          <w:rFonts w:ascii="宋体" w:hAnsi="宋体" w:cs="Tahoma"/>
          <w:szCs w:val="21"/>
        </w:rPr>
      </w:pPr>
      <w:r w:rsidRPr="00275667">
        <w:rPr>
          <w:rFonts w:ascii="宋体" w:hAnsi="宋体" w:hint="eastAsia"/>
          <w:szCs w:val="21"/>
        </w:rPr>
        <w:t xml:space="preserve">  1.3投标人保证提供的货物不侵犯任何第三方的专利、商标或版权。否则，投标人须承担对第三方的专利或版权的侵权责任并承担因此而发生的所有费用。</w:t>
      </w:r>
    </w:p>
    <w:p w:rsidR="006C0AC4" w:rsidRPr="00275667" w:rsidRDefault="006C0AC4" w:rsidP="006C0AC4">
      <w:pPr>
        <w:spacing w:line="360" w:lineRule="auto"/>
        <w:rPr>
          <w:rFonts w:ascii="宋体" w:hAnsi="宋体" w:cs="Tahoma"/>
          <w:b/>
          <w:szCs w:val="21"/>
        </w:rPr>
      </w:pPr>
      <w:r w:rsidRPr="00275667">
        <w:rPr>
          <w:rFonts w:ascii="宋体" w:hAnsi="宋体" w:cs="Tahoma" w:hint="eastAsia"/>
          <w:b/>
          <w:szCs w:val="21"/>
        </w:rPr>
        <w:t>2.售后服务要求:</w:t>
      </w:r>
    </w:p>
    <w:p w:rsidR="006C0AC4" w:rsidRPr="00275667" w:rsidRDefault="006C0AC4" w:rsidP="006C0AC4">
      <w:pPr>
        <w:spacing w:line="360" w:lineRule="auto"/>
        <w:ind w:left="527" w:hangingChars="250" w:hanging="527"/>
        <w:rPr>
          <w:rFonts w:ascii="宋体" w:hAnsi="宋体"/>
          <w:szCs w:val="21"/>
        </w:rPr>
      </w:pPr>
      <w:r w:rsidRPr="00275667">
        <w:rPr>
          <w:rFonts w:ascii="宋体" w:hAnsi="宋体" w:cs="Tahoma" w:hint="eastAsia"/>
          <w:b/>
          <w:szCs w:val="21"/>
        </w:rPr>
        <w:t xml:space="preserve"> </w:t>
      </w:r>
      <w:r w:rsidRPr="00275667">
        <w:rPr>
          <w:rFonts w:ascii="宋体" w:hAnsi="宋体" w:cs="Tahoma" w:hint="eastAsia"/>
          <w:szCs w:val="21"/>
        </w:rPr>
        <w:t xml:space="preserve"> 2.1</w:t>
      </w:r>
      <w:r w:rsidRPr="00275667">
        <w:rPr>
          <w:rFonts w:ascii="宋体" w:hAnsi="宋体"/>
          <w:szCs w:val="21"/>
        </w:rPr>
        <w:t>质保期：</w:t>
      </w:r>
      <w:r w:rsidRPr="00275667">
        <w:rPr>
          <w:rFonts w:ascii="宋体" w:hAnsi="宋体" w:hint="eastAsia"/>
          <w:szCs w:val="21"/>
        </w:rPr>
        <w:t>所有货物</w:t>
      </w:r>
      <w:r w:rsidRPr="00275667">
        <w:rPr>
          <w:rFonts w:ascii="宋体" w:hAnsi="宋体"/>
          <w:szCs w:val="21"/>
        </w:rPr>
        <w:t>提供至少</w:t>
      </w:r>
      <w:r w:rsidRPr="00275667">
        <w:rPr>
          <w:rFonts w:ascii="宋体" w:hAnsi="宋体" w:hint="eastAsia"/>
          <w:szCs w:val="21"/>
        </w:rPr>
        <w:t>3</w:t>
      </w:r>
      <w:r w:rsidRPr="00275667">
        <w:rPr>
          <w:rFonts w:ascii="宋体" w:hAnsi="宋体"/>
          <w:szCs w:val="21"/>
        </w:rPr>
        <w:t>年</w:t>
      </w:r>
      <w:r w:rsidRPr="00275667">
        <w:rPr>
          <w:rFonts w:ascii="宋体" w:hAnsi="宋体" w:hint="eastAsia"/>
          <w:szCs w:val="21"/>
        </w:rPr>
        <w:t>保修</w:t>
      </w:r>
      <w:r w:rsidRPr="006C0AC4">
        <w:rPr>
          <w:rFonts w:ascii="宋体" w:hAnsi="宋体" w:hint="eastAsia"/>
          <w:szCs w:val="21"/>
        </w:rPr>
        <w:t>（</w:t>
      </w:r>
      <w:r w:rsidRPr="006C0AC4">
        <w:rPr>
          <w:rFonts w:ascii="宋体" w:hAnsi="宋体" w:cs="Arial"/>
          <w:szCs w:val="21"/>
        </w:rPr>
        <w:t>ArcGIS 10.</w:t>
      </w:r>
      <w:r w:rsidRPr="006C0AC4">
        <w:rPr>
          <w:rFonts w:ascii="宋体" w:hAnsi="宋体" w:cs="Arial" w:hint="eastAsia"/>
          <w:szCs w:val="21"/>
        </w:rPr>
        <w:t>3</w:t>
      </w:r>
      <w:r w:rsidRPr="006C0AC4">
        <w:rPr>
          <w:rFonts w:ascii="宋体" w:hAnsi="宋体" w:cs="Arial"/>
          <w:szCs w:val="21"/>
        </w:rPr>
        <w:t>(</w:t>
      </w:r>
      <w:r w:rsidRPr="006C0AC4">
        <w:rPr>
          <w:rFonts w:ascii="宋体" w:hAnsi="宋体" w:cs="Arial" w:hint="eastAsia"/>
          <w:szCs w:val="21"/>
        </w:rPr>
        <w:t>最新版</w:t>
      </w:r>
      <w:r w:rsidRPr="006C0AC4">
        <w:rPr>
          <w:rFonts w:ascii="宋体" w:hAnsi="宋体" w:cs="Arial"/>
          <w:szCs w:val="21"/>
        </w:rPr>
        <w:t>)</w:t>
      </w:r>
      <w:r w:rsidRPr="006C0AC4">
        <w:rPr>
          <w:rFonts w:ascii="宋体" w:hAnsi="宋体" w:cs="Arial" w:hint="eastAsia"/>
          <w:szCs w:val="21"/>
        </w:rPr>
        <w:t>院校包为一年）</w:t>
      </w:r>
      <w:r w:rsidRPr="006C0AC4">
        <w:rPr>
          <w:rFonts w:ascii="宋体" w:hAnsi="宋体" w:hint="eastAsia"/>
          <w:szCs w:val="21"/>
        </w:rPr>
        <w:t>，</w:t>
      </w:r>
      <w:r w:rsidRPr="00275667">
        <w:rPr>
          <w:rFonts w:ascii="宋体" w:hAnsi="宋体"/>
          <w:szCs w:val="21"/>
        </w:rPr>
        <w:t>3年</w:t>
      </w:r>
      <w:r w:rsidRPr="00275667">
        <w:rPr>
          <w:rFonts w:ascii="宋体" w:hAnsi="宋体" w:hint="eastAsia"/>
          <w:szCs w:val="21"/>
        </w:rPr>
        <w:t>保修期</w:t>
      </w:r>
      <w:r w:rsidRPr="00275667">
        <w:rPr>
          <w:rFonts w:ascii="宋体" w:hAnsi="宋体"/>
          <w:szCs w:val="21"/>
        </w:rPr>
        <w:t>内提供免费</w:t>
      </w:r>
      <w:r w:rsidRPr="00275667">
        <w:rPr>
          <w:rFonts w:ascii="宋体" w:hAnsi="宋体" w:hint="eastAsia"/>
          <w:szCs w:val="21"/>
        </w:rPr>
        <w:t>上门</w:t>
      </w:r>
      <w:r w:rsidRPr="00275667">
        <w:rPr>
          <w:rFonts w:ascii="宋体" w:hAnsi="宋体"/>
          <w:szCs w:val="21"/>
        </w:rPr>
        <w:t>服务（含部件、人力、上门等），</w:t>
      </w:r>
      <w:r w:rsidRPr="00275667">
        <w:rPr>
          <w:rFonts w:ascii="宋体" w:hAnsi="宋体" w:hint="eastAsia"/>
          <w:szCs w:val="21"/>
        </w:rPr>
        <w:t>质保</w:t>
      </w:r>
      <w:r w:rsidRPr="00275667">
        <w:rPr>
          <w:rFonts w:ascii="宋体" w:hAnsi="宋体"/>
          <w:szCs w:val="21"/>
        </w:rPr>
        <w:t>期自</w:t>
      </w:r>
      <w:r w:rsidRPr="00275667">
        <w:rPr>
          <w:rFonts w:ascii="宋体" w:hAnsi="宋体" w:hint="eastAsia"/>
          <w:szCs w:val="21"/>
        </w:rPr>
        <w:t>货物</w:t>
      </w:r>
      <w:r w:rsidRPr="00275667">
        <w:rPr>
          <w:rFonts w:ascii="宋体" w:hAnsi="宋体"/>
          <w:szCs w:val="21"/>
        </w:rPr>
        <w:t>验收之日起计算，保修费用已计入总价，并以书面形式承诺质保期满后</w:t>
      </w:r>
      <w:r w:rsidRPr="00275667">
        <w:rPr>
          <w:rFonts w:ascii="宋体" w:hAnsi="宋体" w:hint="eastAsia"/>
          <w:szCs w:val="21"/>
        </w:rPr>
        <w:t>投标人</w:t>
      </w:r>
      <w:r w:rsidRPr="00275667">
        <w:rPr>
          <w:rFonts w:ascii="宋体" w:hAnsi="宋体"/>
          <w:szCs w:val="21"/>
        </w:rPr>
        <w:t>提供维修服务，并优惠收费</w:t>
      </w:r>
      <w:r w:rsidRPr="00275667">
        <w:rPr>
          <w:rFonts w:ascii="宋体" w:hAnsi="宋体" w:hint="eastAsia"/>
          <w:szCs w:val="21"/>
        </w:rPr>
        <w:t>。</w:t>
      </w:r>
      <w:r w:rsidRPr="00275667">
        <w:rPr>
          <w:rFonts w:ascii="宋体" w:hAnsi="宋体"/>
          <w:szCs w:val="21"/>
        </w:rPr>
        <w:t>（</w:t>
      </w:r>
      <w:r w:rsidRPr="00275667">
        <w:rPr>
          <w:rFonts w:ascii="宋体" w:hAnsi="宋体" w:hint="eastAsia"/>
          <w:szCs w:val="21"/>
        </w:rPr>
        <w:t>投标人</w:t>
      </w:r>
      <w:r w:rsidRPr="00275667">
        <w:rPr>
          <w:rFonts w:ascii="宋体" w:hAnsi="宋体"/>
          <w:szCs w:val="21"/>
        </w:rPr>
        <w:t>提供</w:t>
      </w:r>
      <w:r w:rsidRPr="00275667">
        <w:rPr>
          <w:rFonts w:ascii="宋体" w:hAnsi="宋体" w:hint="eastAsia"/>
          <w:szCs w:val="21"/>
        </w:rPr>
        <w:t>质保</w:t>
      </w:r>
      <w:r w:rsidRPr="00275667">
        <w:rPr>
          <w:rFonts w:ascii="宋体" w:hAnsi="宋体"/>
          <w:szCs w:val="21"/>
        </w:rPr>
        <w:t>服务内容细则）</w:t>
      </w:r>
    </w:p>
    <w:p w:rsidR="006C0AC4" w:rsidRPr="00275667" w:rsidRDefault="006C0AC4" w:rsidP="006C0AC4">
      <w:pPr>
        <w:spacing w:line="360" w:lineRule="auto"/>
        <w:ind w:left="630" w:hangingChars="300" w:hanging="630"/>
        <w:rPr>
          <w:rFonts w:ascii="宋体" w:hAnsi="宋体"/>
          <w:szCs w:val="21"/>
        </w:rPr>
      </w:pPr>
      <w:r w:rsidRPr="00275667">
        <w:rPr>
          <w:rFonts w:ascii="宋体" w:hAnsi="宋体" w:hint="eastAsia"/>
          <w:szCs w:val="21"/>
        </w:rPr>
        <w:t xml:space="preserve">  2.2投标人</w:t>
      </w:r>
      <w:r w:rsidRPr="00275667">
        <w:rPr>
          <w:rFonts w:ascii="宋体" w:hAnsi="宋体"/>
          <w:szCs w:val="21"/>
        </w:rPr>
        <w:t>应提供满足</w:t>
      </w:r>
      <w:r w:rsidRPr="00275667">
        <w:rPr>
          <w:rFonts w:ascii="宋体" w:hAnsi="宋体" w:hint="eastAsia"/>
          <w:szCs w:val="21"/>
        </w:rPr>
        <w:t>货物</w:t>
      </w:r>
      <w:r w:rsidRPr="00275667">
        <w:rPr>
          <w:rFonts w:ascii="宋体" w:hAnsi="宋体"/>
          <w:szCs w:val="21"/>
        </w:rPr>
        <w:t>3年正常使用的备品备件（如有的话），其费用应包括在报价价格之内。</w:t>
      </w:r>
    </w:p>
    <w:p w:rsidR="006C0AC4" w:rsidRPr="00275667" w:rsidRDefault="006C0AC4" w:rsidP="006C0AC4">
      <w:pPr>
        <w:spacing w:line="360" w:lineRule="auto"/>
        <w:ind w:left="630" w:hangingChars="300" w:hanging="630"/>
        <w:rPr>
          <w:rFonts w:ascii="宋体" w:hAnsi="宋体"/>
          <w:szCs w:val="21"/>
        </w:rPr>
      </w:pPr>
      <w:r w:rsidRPr="00275667">
        <w:rPr>
          <w:rFonts w:ascii="宋体" w:hAnsi="宋体" w:hint="eastAsia"/>
          <w:szCs w:val="21"/>
        </w:rPr>
        <w:t xml:space="preserve">  2.3投标人</w:t>
      </w:r>
      <w:r w:rsidRPr="00275667">
        <w:rPr>
          <w:rFonts w:ascii="宋体" w:hAnsi="宋体"/>
          <w:szCs w:val="21"/>
        </w:rPr>
        <w:t>必须在</w:t>
      </w:r>
      <w:r w:rsidRPr="00275667">
        <w:rPr>
          <w:rFonts w:ascii="宋体" w:hAnsi="宋体" w:hint="eastAsia"/>
          <w:szCs w:val="21"/>
        </w:rPr>
        <w:t>采购人</w:t>
      </w:r>
      <w:r w:rsidRPr="00275667">
        <w:rPr>
          <w:rFonts w:ascii="宋体" w:hAnsi="宋体"/>
          <w:szCs w:val="21"/>
        </w:rPr>
        <w:t>所在地或附近地区有专业的售后服务力量。提供售后服务联系电话及联系人。免费质保期内，接到报障电话8小时内派工程技术人员上门维修</w:t>
      </w:r>
      <w:r w:rsidRPr="00275667">
        <w:rPr>
          <w:rFonts w:ascii="宋体" w:hAnsi="宋体" w:hint="eastAsia"/>
          <w:szCs w:val="21"/>
        </w:rPr>
        <w:t>,</w:t>
      </w:r>
      <w:r w:rsidRPr="00275667">
        <w:rPr>
          <w:rFonts w:ascii="宋体" w:hAnsi="宋体"/>
          <w:szCs w:val="21"/>
        </w:rPr>
        <w:t>且在48小时（连同前面时间计算）内处理完毕。规定时间内未处理完毕的，</w:t>
      </w:r>
      <w:r w:rsidRPr="00275667">
        <w:rPr>
          <w:rFonts w:ascii="宋体" w:hAnsi="宋体" w:hint="eastAsia"/>
          <w:szCs w:val="21"/>
        </w:rPr>
        <w:t>投标人</w:t>
      </w:r>
      <w:r w:rsidRPr="00275667">
        <w:rPr>
          <w:rFonts w:ascii="宋体" w:hAnsi="宋体"/>
          <w:szCs w:val="21"/>
        </w:rPr>
        <w:t>提供不低于同等档次</w:t>
      </w:r>
      <w:r w:rsidRPr="00275667">
        <w:rPr>
          <w:rFonts w:ascii="宋体" w:hAnsi="宋体" w:hint="eastAsia"/>
          <w:szCs w:val="21"/>
        </w:rPr>
        <w:t>货物</w:t>
      </w:r>
      <w:r w:rsidRPr="00275667">
        <w:rPr>
          <w:rFonts w:ascii="宋体" w:hAnsi="宋体"/>
          <w:szCs w:val="21"/>
        </w:rPr>
        <w:t>供</w:t>
      </w:r>
      <w:r w:rsidRPr="00275667">
        <w:rPr>
          <w:rFonts w:ascii="宋体" w:hAnsi="宋体" w:hint="eastAsia"/>
          <w:szCs w:val="21"/>
        </w:rPr>
        <w:t>采购人</w:t>
      </w:r>
      <w:r w:rsidRPr="00275667">
        <w:rPr>
          <w:rFonts w:ascii="宋体" w:hAnsi="宋体"/>
          <w:szCs w:val="21"/>
        </w:rPr>
        <w:t>使用至故障</w:t>
      </w:r>
      <w:r w:rsidRPr="00275667">
        <w:rPr>
          <w:rFonts w:ascii="宋体" w:hAnsi="宋体" w:hint="eastAsia"/>
          <w:szCs w:val="21"/>
        </w:rPr>
        <w:t>货物</w:t>
      </w:r>
      <w:r w:rsidRPr="00275667">
        <w:rPr>
          <w:rFonts w:ascii="宋体" w:hAnsi="宋体"/>
          <w:szCs w:val="21"/>
        </w:rPr>
        <w:t>能正常使用为止。如果需要更换配件的，要求更换的配件跟被更换的品牌、类型相一致或者是同类同档次的替代品，后者需征得</w:t>
      </w:r>
      <w:r w:rsidRPr="00275667">
        <w:rPr>
          <w:rFonts w:ascii="宋体" w:hAnsi="宋体" w:hint="eastAsia"/>
          <w:szCs w:val="21"/>
        </w:rPr>
        <w:t>采购人</w:t>
      </w:r>
      <w:r w:rsidRPr="00275667">
        <w:rPr>
          <w:rFonts w:ascii="宋体" w:hAnsi="宋体"/>
          <w:szCs w:val="21"/>
        </w:rPr>
        <w:t>管理人员同意。如须增加</w:t>
      </w:r>
      <w:r w:rsidRPr="00275667">
        <w:rPr>
          <w:rFonts w:ascii="宋体" w:hAnsi="宋体" w:hint="eastAsia"/>
          <w:szCs w:val="21"/>
        </w:rPr>
        <w:t>非投标人</w:t>
      </w:r>
      <w:r w:rsidRPr="00275667">
        <w:rPr>
          <w:rFonts w:ascii="宋体" w:hAnsi="宋体"/>
          <w:szCs w:val="21"/>
        </w:rPr>
        <w:t>的</w:t>
      </w:r>
      <w:r w:rsidRPr="00275667">
        <w:rPr>
          <w:rFonts w:ascii="宋体" w:hAnsi="宋体" w:hint="eastAsia"/>
          <w:szCs w:val="21"/>
        </w:rPr>
        <w:t>货物</w:t>
      </w:r>
      <w:r w:rsidRPr="00275667">
        <w:rPr>
          <w:rFonts w:ascii="宋体" w:hAnsi="宋体"/>
          <w:szCs w:val="21"/>
        </w:rPr>
        <w:t>和</w:t>
      </w:r>
      <w:r w:rsidRPr="00275667">
        <w:rPr>
          <w:rFonts w:ascii="宋体" w:hAnsi="宋体" w:hint="eastAsia"/>
          <w:szCs w:val="21"/>
        </w:rPr>
        <w:t>配件</w:t>
      </w:r>
      <w:r w:rsidRPr="00275667">
        <w:rPr>
          <w:rFonts w:ascii="宋体" w:hAnsi="宋体"/>
          <w:szCs w:val="21"/>
        </w:rPr>
        <w:t>，投标人应协助解决。</w:t>
      </w:r>
    </w:p>
    <w:p w:rsidR="006C0AC4" w:rsidRPr="00275667" w:rsidRDefault="006C0AC4" w:rsidP="006C0AC4">
      <w:pPr>
        <w:spacing w:line="360" w:lineRule="auto"/>
        <w:ind w:left="630" w:hangingChars="300" w:hanging="630"/>
        <w:rPr>
          <w:rFonts w:ascii="宋体" w:hAnsi="宋体"/>
          <w:szCs w:val="21"/>
        </w:rPr>
      </w:pPr>
      <w:r w:rsidRPr="00275667">
        <w:rPr>
          <w:rFonts w:ascii="宋体" w:hAnsi="宋体" w:hint="eastAsia"/>
          <w:szCs w:val="21"/>
        </w:rPr>
        <w:t xml:space="preserve">  2.4</w:t>
      </w:r>
      <w:r w:rsidRPr="00275667">
        <w:rPr>
          <w:rFonts w:ascii="宋体" w:hAnsi="宋体"/>
          <w:szCs w:val="21"/>
        </w:rPr>
        <w:t>对质保期内的故障报修，如</w:t>
      </w:r>
      <w:r w:rsidRPr="00275667">
        <w:rPr>
          <w:rFonts w:ascii="宋体" w:hAnsi="宋体" w:hint="eastAsia"/>
          <w:szCs w:val="21"/>
        </w:rPr>
        <w:t>投标人</w:t>
      </w:r>
      <w:r w:rsidRPr="00275667">
        <w:rPr>
          <w:rFonts w:ascii="宋体" w:hAnsi="宋体"/>
          <w:szCs w:val="21"/>
        </w:rPr>
        <w:t>未能做到上款的服务承诺，</w:t>
      </w:r>
      <w:r w:rsidRPr="00275667">
        <w:rPr>
          <w:rFonts w:ascii="宋体" w:hAnsi="宋体" w:hint="eastAsia"/>
          <w:szCs w:val="21"/>
        </w:rPr>
        <w:t>采购人</w:t>
      </w:r>
      <w:r w:rsidRPr="00275667">
        <w:rPr>
          <w:rFonts w:ascii="宋体" w:hAnsi="宋体"/>
          <w:szCs w:val="21"/>
        </w:rPr>
        <w:t>可采取必要的补救措施，但其风险和费用由</w:t>
      </w:r>
      <w:r w:rsidRPr="00275667">
        <w:rPr>
          <w:rFonts w:ascii="宋体" w:hAnsi="宋体" w:hint="eastAsia"/>
          <w:szCs w:val="21"/>
        </w:rPr>
        <w:t>投标人</w:t>
      </w:r>
      <w:r w:rsidRPr="00275667">
        <w:rPr>
          <w:rFonts w:ascii="宋体" w:hAnsi="宋体"/>
          <w:szCs w:val="21"/>
        </w:rPr>
        <w:t>承担，由于</w:t>
      </w:r>
      <w:r w:rsidRPr="00275667">
        <w:rPr>
          <w:rFonts w:ascii="宋体" w:hAnsi="宋体" w:hint="eastAsia"/>
          <w:szCs w:val="21"/>
        </w:rPr>
        <w:t>投标人</w:t>
      </w:r>
      <w:r w:rsidRPr="00275667">
        <w:rPr>
          <w:rFonts w:ascii="宋体" w:hAnsi="宋体"/>
          <w:szCs w:val="21"/>
        </w:rPr>
        <w:t>的保证服务不到位，质保期的到期时间将顺延。</w:t>
      </w:r>
    </w:p>
    <w:p w:rsidR="006C0AC4" w:rsidRPr="00275667" w:rsidRDefault="006C0AC4" w:rsidP="006C0AC4">
      <w:pPr>
        <w:spacing w:line="360" w:lineRule="auto"/>
        <w:ind w:left="630" w:hangingChars="300" w:hanging="630"/>
        <w:rPr>
          <w:rFonts w:ascii="宋体" w:hAnsi="宋体"/>
          <w:szCs w:val="21"/>
        </w:rPr>
      </w:pPr>
      <w:r w:rsidRPr="00275667">
        <w:rPr>
          <w:rFonts w:ascii="宋体" w:hAnsi="宋体" w:hint="eastAsia"/>
          <w:szCs w:val="21"/>
        </w:rPr>
        <w:t xml:space="preserve">  2.5</w:t>
      </w:r>
      <w:r w:rsidRPr="00275667">
        <w:rPr>
          <w:rFonts w:ascii="宋体" w:hAnsi="宋体"/>
          <w:szCs w:val="21"/>
        </w:rPr>
        <w:t>质保期内因</w:t>
      </w:r>
      <w:r w:rsidRPr="00275667">
        <w:rPr>
          <w:rFonts w:ascii="宋体" w:hAnsi="宋体" w:hint="eastAsia"/>
          <w:szCs w:val="21"/>
        </w:rPr>
        <w:t>采购人</w:t>
      </w:r>
      <w:r w:rsidRPr="00275667">
        <w:rPr>
          <w:rFonts w:ascii="宋体" w:hAnsi="宋体"/>
          <w:szCs w:val="21"/>
        </w:rPr>
        <w:t>使用、管理不当所造成的损失由</w:t>
      </w:r>
      <w:r w:rsidRPr="00275667">
        <w:rPr>
          <w:rFonts w:ascii="宋体" w:hAnsi="宋体" w:hint="eastAsia"/>
          <w:szCs w:val="21"/>
        </w:rPr>
        <w:t>采购人</w:t>
      </w:r>
      <w:r w:rsidRPr="00275667">
        <w:rPr>
          <w:rFonts w:ascii="宋体" w:hAnsi="宋体"/>
          <w:szCs w:val="21"/>
        </w:rPr>
        <w:t>承担，</w:t>
      </w:r>
      <w:r w:rsidRPr="00275667">
        <w:rPr>
          <w:rFonts w:ascii="宋体" w:hAnsi="宋体" w:hint="eastAsia"/>
          <w:szCs w:val="21"/>
        </w:rPr>
        <w:t>投标人</w:t>
      </w:r>
      <w:r w:rsidRPr="00275667">
        <w:rPr>
          <w:rFonts w:ascii="宋体" w:hAnsi="宋体"/>
          <w:szCs w:val="21"/>
        </w:rPr>
        <w:t>提供有偿服务。</w:t>
      </w:r>
    </w:p>
    <w:p w:rsidR="006C0AC4" w:rsidRPr="00275667" w:rsidRDefault="006C0AC4" w:rsidP="006C0AC4">
      <w:pPr>
        <w:spacing w:line="360" w:lineRule="auto"/>
        <w:ind w:left="630" w:hangingChars="300" w:hanging="630"/>
        <w:rPr>
          <w:rFonts w:ascii="宋体" w:hAnsi="宋体"/>
          <w:szCs w:val="21"/>
        </w:rPr>
      </w:pPr>
      <w:r w:rsidRPr="00275667">
        <w:rPr>
          <w:rFonts w:ascii="宋体" w:hAnsi="宋体" w:hint="eastAsia"/>
          <w:szCs w:val="21"/>
        </w:rPr>
        <w:t xml:space="preserve">  2.6</w:t>
      </w:r>
      <w:r w:rsidRPr="00275667">
        <w:rPr>
          <w:rFonts w:ascii="宋体" w:hAnsi="宋体"/>
          <w:szCs w:val="21"/>
        </w:rPr>
        <w:t>质保期满后，若有零部件出现故障，经权威部门鉴定属于寿命异常问题（明显短于该</w:t>
      </w:r>
      <w:r w:rsidRPr="00275667">
        <w:rPr>
          <w:rFonts w:ascii="宋体" w:hAnsi="宋体"/>
          <w:szCs w:val="21"/>
        </w:rPr>
        <w:lastRenderedPageBreak/>
        <w:t>零部件正常寿命）时，则由</w:t>
      </w:r>
      <w:r w:rsidRPr="00275667">
        <w:rPr>
          <w:rFonts w:ascii="宋体" w:hAnsi="宋体" w:hint="eastAsia"/>
          <w:szCs w:val="21"/>
        </w:rPr>
        <w:t>投标人</w:t>
      </w:r>
      <w:r w:rsidRPr="00275667">
        <w:rPr>
          <w:rFonts w:ascii="宋体" w:hAnsi="宋体"/>
          <w:szCs w:val="21"/>
        </w:rPr>
        <w:t>负责免费更换及维修。</w:t>
      </w:r>
    </w:p>
    <w:p w:rsidR="006C0AC4" w:rsidRPr="00275667" w:rsidRDefault="006C0AC4" w:rsidP="006C0AC4">
      <w:pPr>
        <w:spacing w:line="360" w:lineRule="auto"/>
        <w:ind w:left="630" w:hangingChars="300" w:hanging="630"/>
        <w:rPr>
          <w:rFonts w:ascii="宋体" w:hAnsi="宋体" w:cs="Tahoma"/>
          <w:szCs w:val="21"/>
        </w:rPr>
      </w:pPr>
      <w:r w:rsidRPr="00275667">
        <w:rPr>
          <w:rFonts w:ascii="宋体" w:hAnsi="宋体" w:hint="eastAsia"/>
          <w:szCs w:val="21"/>
        </w:rPr>
        <w:t xml:space="preserve">  2.7</w:t>
      </w:r>
      <w:r w:rsidRPr="00275667">
        <w:rPr>
          <w:rFonts w:ascii="宋体" w:hAnsi="宋体"/>
          <w:szCs w:val="21"/>
        </w:rPr>
        <w:t>质保期满后，应</w:t>
      </w:r>
      <w:r w:rsidRPr="00275667">
        <w:rPr>
          <w:rFonts w:ascii="宋体" w:hAnsi="宋体" w:hint="eastAsia"/>
          <w:szCs w:val="21"/>
        </w:rPr>
        <w:t>采购人</w:t>
      </w:r>
      <w:r w:rsidRPr="00275667">
        <w:rPr>
          <w:rFonts w:ascii="宋体" w:hAnsi="宋体"/>
          <w:szCs w:val="21"/>
        </w:rPr>
        <w:t>要求，</w:t>
      </w:r>
      <w:r w:rsidRPr="00275667">
        <w:rPr>
          <w:rFonts w:ascii="宋体" w:hAnsi="宋体" w:hint="eastAsia"/>
          <w:szCs w:val="21"/>
        </w:rPr>
        <w:t>投标人</w:t>
      </w:r>
      <w:r w:rsidRPr="00275667">
        <w:rPr>
          <w:rFonts w:ascii="宋体" w:hAnsi="宋体"/>
          <w:szCs w:val="21"/>
        </w:rPr>
        <w:t>应（参考当时的市场价格）按优惠价格与</w:t>
      </w:r>
      <w:r w:rsidRPr="00275667">
        <w:rPr>
          <w:rFonts w:ascii="宋体" w:hAnsi="宋体" w:hint="eastAsia"/>
          <w:szCs w:val="21"/>
        </w:rPr>
        <w:t>采购人</w:t>
      </w:r>
      <w:r w:rsidRPr="00275667">
        <w:rPr>
          <w:rFonts w:ascii="宋体" w:hAnsi="宋体"/>
          <w:szCs w:val="21"/>
        </w:rPr>
        <w:t>签订定期维修保养合同及提供</w:t>
      </w:r>
      <w:r w:rsidRPr="00275667">
        <w:rPr>
          <w:rFonts w:ascii="宋体" w:hAnsi="宋体" w:hint="eastAsia"/>
          <w:szCs w:val="21"/>
        </w:rPr>
        <w:t>采购人</w:t>
      </w:r>
      <w:r w:rsidRPr="00275667">
        <w:rPr>
          <w:rFonts w:ascii="宋体" w:hAnsi="宋体"/>
          <w:szCs w:val="21"/>
        </w:rPr>
        <w:t>所需零配件</w:t>
      </w:r>
      <w:r w:rsidRPr="00275667">
        <w:rPr>
          <w:rFonts w:ascii="宋体" w:hAnsi="宋体" w:hint="eastAsia"/>
          <w:szCs w:val="21"/>
        </w:rPr>
        <w:t>，投标人对货物提供</w:t>
      </w:r>
      <w:r w:rsidRPr="00275667">
        <w:rPr>
          <w:rFonts w:ascii="宋体" w:hAnsi="宋体"/>
          <w:szCs w:val="21"/>
        </w:rPr>
        <w:t>终身</w:t>
      </w:r>
      <w:r w:rsidRPr="00275667">
        <w:rPr>
          <w:rFonts w:ascii="宋体" w:hAnsi="宋体" w:hint="eastAsia"/>
          <w:szCs w:val="21"/>
        </w:rPr>
        <w:t>维护维修服务,</w:t>
      </w:r>
      <w:r w:rsidRPr="00275667">
        <w:rPr>
          <w:rFonts w:ascii="宋体" w:hAnsi="宋体"/>
          <w:szCs w:val="21"/>
        </w:rPr>
        <w:t>只收取零配件成本费用。</w:t>
      </w:r>
    </w:p>
    <w:p w:rsidR="006C0AC4" w:rsidRPr="00275667" w:rsidRDefault="006C0AC4" w:rsidP="006C0AC4">
      <w:pPr>
        <w:adjustRightInd w:val="0"/>
        <w:snapToGrid w:val="0"/>
        <w:spacing w:line="360" w:lineRule="auto"/>
        <w:rPr>
          <w:rFonts w:ascii="宋体" w:hAnsi="宋体"/>
          <w:b/>
          <w:szCs w:val="21"/>
        </w:rPr>
      </w:pPr>
      <w:r w:rsidRPr="00275667">
        <w:rPr>
          <w:rFonts w:ascii="宋体" w:hAnsi="宋体" w:hint="eastAsia"/>
          <w:b/>
          <w:szCs w:val="21"/>
        </w:rPr>
        <w:t>3.</w:t>
      </w:r>
      <w:r w:rsidRPr="00275667">
        <w:rPr>
          <w:rFonts w:ascii="宋体" w:hAnsi="宋体"/>
          <w:b/>
          <w:szCs w:val="21"/>
        </w:rPr>
        <w:t>到货要求</w:t>
      </w:r>
      <w:r w:rsidRPr="00275667">
        <w:rPr>
          <w:rFonts w:ascii="宋体" w:hAnsi="宋体" w:hint="eastAsia"/>
          <w:b/>
          <w:szCs w:val="21"/>
        </w:rPr>
        <w:t>及交货地点：</w:t>
      </w:r>
    </w:p>
    <w:p w:rsidR="006C0AC4" w:rsidRPr="00275667" w:rsidRDefault="006C0AC4" w:rsidP="006C0AC4">
      <w:pPr>
        <w:adjustRightInd w:val="0"/>
        <w:snapToGrid w:val="0"/>
        <w:spacing w:line="360" w:lineRule="auto"/>
        <w:ind w:firstLineChars="100" w:firstLine="210"/>
        <w:rPr>
          <w:rFonts w:ascii="宋体" w:hAnsi="宋体"/>
          <w:szCs w:val="21"/>
        </w:rPr>
      </w:pPr>
      <w:r w:rsidRPr="00275667">
        <w:rPr>
          <w:rFonts w:ascii="宋体" w:hAnsi="宋体" w:hint="eastAsia"/>
          <w:szCs w:val="21"/>
        </w:rPr>
        <w:t>3.1合同</w:t>
      </w:r>
      <w:r w:rsidRPr="00275667">
        <w:rPr>
          <w:rFonts w:ascii="宋体" w:hAnsi="宋体"/>
          <w:szCs w:val="21"/>
        </w:rPr>
        <w:t>生效后</w:t>
      </w:r>
      <w:r w:rsidRPr="00275667">
        <w:rPr>
          <w:rFonts w:ascii="宋体" w:hAnsi="宋体" w:hint="eastAsia"/>
          <w:szCs w:val="21"/>
        </w:rPr>
        <w:t>30</w:t>
      </w:r>
      <w:r w:rsidRPr="00275667">
        <w:rPr>
          <w:rFonts w:ascii="宋体" w:hAnsi="宋体"/>
          <w:szCs w:val="21"/>
        </w:rPr>
        <w:t>天内完成交货、安装、验收并交付使用</w:t>
      </w:r>
      <w:r w:rsidRPr="00275667">
        <w:rPr>
          <w:rFonts w:ascii="宋体" w:hAnsi="宋体" w:hint="eastAsia"/>
          <w:szCs w:val="21"/>
        </w:rPr>
        <w:t>。</w:t>
      </w:r>
    </w:p>
    <w:p w:rsidR="006C0AC4" w:rsidRPr="00275667" w:rsidRDefault="006C0AC4" w:rsidP="006C0AC4">
      <w:pPr>
        <w:spacing w:line="360" w:lineRule="auto"/>
        <w:ind w:leftChars="134" w:left="701" w:hangingChars="200" w:hanging="420"/>
        <w:rPr>
          <w:rFonts w:ascii="宋体" w:hAnsi="宋体"/>
          <w:szCs w:val="21"/>
        </w:rPr>
      </w:pPr>
      <w:r w:rsidRPr="00275667">
        <w:rPr>
          <w:rFonts w:ascii="宋体" w:hAnsi="宋体" w:hint="eastAsia"/>
          <w:szCs w:val="21"/>
        </w:rPr>
        <w:t>3.2交货地点：采购人指定地点。</w:t>
      </w:r>
    </w:p>
    <w:p w:rsidR="006C0AC4" w:rsidRPr="00275667" w:rsidRDefault="006C0AC4" w:rsidP="006C0AC4">
      <w:pPr>
        <w:spacing w:line="360" w:lineRule="auto"/>
        <w:ind w:leftChars="134" w:left="684" w:hangingChars="192" w:hanging="403"/>
        <w:rPr>
          <w:rFonts w:ascii="宋体" w:hAnsi="宋体"/>
          <w:szCs w:val="21"/>
        </w:rPr>
      </w:pPr>
      <w:r w:rsidRPr="00275667">
        <w:rPr>
          <w:rFonts w:ascii="宋体" w:hAnsi="宋体" w:hint="eastAsia"/>
          <w:szCs w:val="21"/>
        </w:rPr>
        <w:t>3.3货物</w:t>
      </w:r>
      <w:r w:rsidRPr="00275667">
        <w:rPr>
          <w:rFonts w:ascii="宋体" w:hAnsi="宋体"/>
          <w:szCs w:val="21"/>
        </w:rPr>
        <w:t>到达</w:t>
      </w:r>
      <w:r w:rsidRPr="00275667">
        <w:rPr>
          <w:rFonts w:ascii="宋体" w:hAnsi="宋体" w:hint="eastAsia"/>
          <w:szCs w:val="21"/>
        </w:rPr>
        <w:t>采购人</w:t>
      </w:r>
      <w:r w:rsidRPr="00275667">
        <w:rPr>
          <w:rFonts w:ascii="宋体" w:hAnsi="宋体"/>
          <w:szCs w:val="21"/>
        </w:rPr>
        <w:t>现场后，</w:t>
      </w:r>
      <w:r w:rsidRPr="00275667">
        <w:rPr>
          <w:rFonts w:ascii="宋体" w:hAnsi="宋体" w:hint="eastAsia"/>
          <w:szCs w:val="21"/>
        </w:rPr>
        <w:t>采购人</w:t>
      </w:r>
      <w:r w:rsidRPr="00275667">
        <w:rPr>
          <w:rFonts w:ascii="宋体" w:hAnsi="宋体"/>
          <w:szCs w:val="21"/>
        </w:rPr>
        <w:t>有权委托相关质检单位对其进行抽样检测，抽样检测费用由</w:t>
      </w:r>
      <w:r w:rsidRPr="00275667">
        <w:rPr>
          <w:rFonts w:ascii="宋体" w:hAnsi="宋体" w:hint="eastAsia"/>
          <w:szCs w:val="21"/>
        </w:rPr>
        <w:t>投标人</w:t>
      </w:r>
      <w:r w:rsidRPr="00275667">
        <w:rPr>
          <w:rFonts w:ascii="宋体" w:hAnsi="宋体"/>
          <w:szCs w:val="21"/>
        </w:rPr>
        <w:t>承担。</w:t>
      </w:r>
    </w:p>
    <w:p w:rsidR="006C0AC4" w:rsidRPr="00275667" w:rsidRDefault="006C0AC4" w:rsidP="006C0AC4">
      <w:pPr>
        <w:spacing w:line="360" w:lineRule="auto"/>
        <w:ind w:leftChars="134" w:left="684" w:hangingChars="192" w:hanging="403"/>
        <w:rPr>
          <w:rFonts w:ascii="宋体" w:hAnsi="宋体"/>
          <w:szCs w:val="21"/>
        </w:rPr>
      </w:pPr>
      <w:r w:rsidRPr="00275667">
        <w:rPr>
          <w:rFonts w:ascii="宋体" w:hAnsi="宋体" w:hint="eastAsia"/>
          <w:szCs w:val="21"/>
        </w:rPr>
        <w:t>3.4投标</w:t>
      </w:r>
      <w:r w:rsidRPr="00275667">
        <w:rPr>
          <w:rFonts w:ascii="宋体" w:hAnsi="宋体"/>
          <w:szCs w:val="21"/>
        </w:rPr>
        <w:t>人必须按工程进度安排计划，派出适当的技术人员到安装现场负责免费安装和调试工作。在安装施工期间，严格遵守</w:t>
      </w:r>
      <w:r w:rsidRPr="00275667">
        <w:rPr>
          <w:rFonts w:ascii="宋体" w:hAnsi="宋体" w:hint="eastAsia"/>
          <w:szCs w:val="21"/>
        </w:rPr>
        <w:t>采购人</w:t>
      </w:r>
      <w:r w:rsidRPr="00275667">
        <w:rPr>
          <w:rFonts w:ascii="宋体" w:hAnsi="宋体"/>
          <w:szCs w:val="21"/>
        </w:rPr>
        <w:t>的有关制度。</w:t>
      </w:r>
    </w:p>
    <w:p w:rsidR="006C0AC4" w:rsidRPr="00275667" w:rsidRDefault="006C0AC4" w:rsidP="006C0AC4">
      <w:pPr>
        <w:spacing w:line="360" w:lineRule="auto"/>
        <w:ind w:leftChars="134" w:left="701" w:hangingChars="200" w:hanging="420"/>
        <w:rPr>
          <w:rFonts w:ascii="宋体" w:hAnsi="宋体"/>
          <w:szCs w:val="21"/>
        </w:rPr>
      </w:pPr>
      <w:r w:rsidRPr="00275667">
        <w:rPr>
          <w:rFonts w:ascii="宋体" w:hAnsi="宋体" w:hint="eastAsia"/>
          <w:szCs w:val="21"/>
        </w:rPr>
        <w:t xml:space="preserve">3.5 </w:t>
      </w:r>
      <w:r w:rsidRPr="00275667">
        <w:rPr>
          <w:rFonts w:ascii="宋体" w:hAnsi="宋体"/>
          <w:szCs w:val="21"/>
        </w:rPr>
        <w:t>安装施工期间做到安全施工，不损坏</w:t>
      </w:r>
      <w:r w:rsidRPr="00275667">
        <w:rPr>
          <w:rFonts w:ascii="宋体" w:hAnsi="宋体" w:hint="eastAsia"/>
          <w:szCs w:val="21"/>
        </w:rPr>
        <w:t>采购人</w:t>
      </w:r>
      <w:r w:rsidRPr="00275667">
        <w:rPr>
          <w:rFonts w:ascii="宋体" w:hAnsi="宋体"/>
          <w:szCs w:val="21"/>
        </w:rPr>
        <w:t>的设备设施，否则原价赔偿。</w:t>
      </w:r>
    </w:p>
    <w:p w:rsidR="006C0AC4" w:rsidRPr="00275667" w:rsidRDefault="006C0AC4" w:rsidP="006C0AC4">
      <w:pPr>
        <w:adjustRightInd w:val="0"/>
        <w:snapToGrid w:val="0"/>
        <w:spacing w:line="360" w:lineRule="auto"/>
        <w:rPr>
          <w:rFonts w:ascii="宋体" w:hAnsi="宋体"/>
          <w:b/>
          <w:szCs w:val="21"/>
        </w:rPr>
      </w:pPr>
      <w:r w:rsidRPr="00275667">
        <w:rPr>
          <w:rFonts w:ascii="宋体" w:hAnsi="宋体" w:hint="eastAsia"/>
          <w:b/>
          <w:szCs w:val="21"/>
        </w:rPr>
        <w:t>4.验收要求：</w:t>
      </w:r>
    </w:p>
    <w:p w:rsidR="006C0AC4" w:rsidRPr="00275667" w:rsidRDefault="006C0AC4" w:rsidP="006C0AC4">
      <w:pPr>
        <w:spacing w:line="360" w:lineRule="auto"/>
        <w:ind w:leftChars="125" w:left="683" w:hangingChars="200" w:hanging="420"/>
        <w:rPr>
          <w:rFonts w:ascii="宋体" w:hAnsi="宋体"/>
          <w:szCs w:val="21"/>
        </w:rPr>
      </w:pPr>
      <w:r w:rsidRPr="00275667">
        <w:rPr>
          <w:rFonts w:ascii="宋体" w:hAnsi="宋体" w:cs="Tahoma" w:hint="eastAsia"/>
          <w:szCs w:val="21"/>
        </w:rPr>
        <w:t xml:space="preserve">4.1 </w:t>
      </w:r>
      <w:r w:rsidRPr="00275667">
        <w:rPr>
          <w:rFonts w:ascii="宋体" w:hAnsi="宋体"/>
          <w:szCs w:val="21"/>
        </w:rPr>
        <w:t>投标人的检验部门在制造过程中和完工后，应按本招标文件所要求的标准和规范，进行各项具体的检验和试验，提出检验报告，并对检验报告的准确性负责，以便</w:t>
      </w:r>
      <w:r w:rsidRPr="00275667">
        <w:rPr>
          <w:rFonts w:ascii="宋体" w:hAnsi="宋体" w:hint="eastAsia"/>
          <w:szCs w:val="21"/>
        </w:rPr>
        <w:t>采购人</w:t>
      </w:r>
      <w:r w:rsidRPr="00275667">
        <w:rPr>
          <w:rFonts w:ascii="宋体" w:hAnsi="宋体"/>
          <w:szCs w:val="21"/>
        </w:rPr>
        <w:t>进行监理。交货时提供质量合格证书。</w:t>
      </w:r>
    </w:p>
    <w:p w:rsidR="006C0AC4" w:rsidRPr="00275667" w:rsidRDefault="006C0AC4" w:rsidP="006C0AC4">
      <w:pPr>
        <w:spacing w:line="360" w:lineRule="auto"/>
        <w:ind w:leftChars="133" w:left="699" w:hangingChars="200" w:hanging="420"/>
        <w:rPr>
          <w:rFonts w:ascii="宋体" w:hAnsi="宋体"/>
          <w:szCs w:val="21"/>
        </w:rPr>
      </w:pPr>
      <w:r w:rsidRPr="00275667">
        <w:rPr>
          <w:rFonts w:ascii="宋体" w:hAnsi="宋体" w:hint="eastAsia"/>
          <w:szCs w:val="21"/>
        </w:rPr>
        <w:t xml:space="preserve">4.2 </w:t>
      </w:r>
      <w:r w:rsidRPr="00275667">
        <w:rPr>
          <w:rFonts w:ascii="宋体" w:hAnsi="宋体"/>
          <w:szCs w:val="21"/>
        </w:rPr>
        <w:t>如有必要可邀请法定或授权的检验机构按国家有关法规或条例以及本招标文件中规定的标准，进行质量监督检验。</w:t>
      </w:r>
    </w:p>
    <w:p w:rsidR="006C0AC4" w:rsidRPr="00275667" w:rsidRDefault="006C0AC4" w:rsidP="006C0AC4">
      <w:pPr>
        <w:spacing w:line="360" w:lineRule="auto"/>
        <w:ind w:leftChars="134" w:left="684" w:hangingChars="192" w:hanging="403"/>
        <w:rPr>
          <w:rFonts w:ascii="宋体" w:hAnsi="宋体"/>
          <w:szCs w:val="21"/>
        </w:rPr>
      </w:pPr>
      <w:r w:rsidRPr="00275667">
        <w:rPr>
          <w:rFonts w:ascii="宋体" w:hAnsi="宋体" w:hint="eastAsia"/>
          <w:szCs w:val="21"/>
        </w:rPr>
        <w:t>4.3</w:t>
      </w:r>
      <w:r w:rsidRPr="00275667">
        <w:rPr>
          <w:rFonts w:ascii="宋体" w:hAnsi="宋体"/>
          <w:szCs w:val="21"/>
        </w:rPr>
        <w:t>投标人和</w:t>
      </w:r>
      <w:r w:rsidRPr="00275667">
        <w:rPr>
          <w:rFonts w:ascii="宋体" w:hAnsi="宋体" w:hint="eastAsia"/>
          <w:szCs w:val="21"/>
        </w:rPr>
        <w:t>货物</w:t>
      </w:r>
      <w:r w:rsidRPr="00275667">
        <w:rPr>
          <w:rFonts w:ascii="宋体" w:hAnsi="宋体"/>
          <w:szCs w:val="21"/>
        </w:rPr>
        <w:t>经过双方检验认可后，签署验收报告，产品</w:t>
      </w:r>
      <w:r w:rsidRPr="00275667">
        <w:rPr>
          <w:rFonts w:ascii="宋体" w:hAnsi="宋体" w:hint="eastAsia"/>
          <w:szCs w:val="21"/>
        </w:rPr>
        <w:t>质保</w:t>
      </w:r>
      <w:r w:rsidRPr="00275667">
        <w:rPr>
          <w:rFonts w:ascii="宋体" w:hAnsi="宋体"/>
          <w:szCs w:val="21"/>
        </w:rPr>
        <w:t>期自验收合格之日起算，由投标人提供产品保修文件。</w:t>
      </w:r>
    </w:p>
    <w:p w:rsidR="006C0AC4" w:rsidRPr="00275667" w:rsidRDefault="006C0AC4" w:rsidP="006C0AC4">
      <w:pPr>
        <w:spacing w:line="360" w:lineRule="auto"/>
        <w:ind w:leftChars="134" w:left="684" w:hangingChars="192" w:hanging="403"/>
        <w:rPr>
          <w:rFonts w:ascii="宋体" w:hAnsi="宋体"/>
          <w:szCs w:val="21"/>
        </w:rPr>
      </w:pPr>
      <w:r w:rsidRPr="00275667">
        <w:rPr>
          <w:rFonts w:ascii="宋体" w:hAnsi="宋体" w:hint="eastAsia"/>
          <w:szCs w:val="21"/>
        </w:rPr>
        <w:t>4.4投标人必须将货物的整套技术资料包括设备说明书、使用手册及其它相关技术资料（应有中文解释</w:t>
      </w:r>
      <w:r w:rsidRPr="00275667">
        <w:rPr>
          <w:rFonts w:ascii="宋体" w:hAnsi="宋体"/>
          <w:szCs w:val="21"/>
        </w:rPr>
        <w:t>）</w:t>
      </w:r>
      <w:r w:rsidRPr="00275667">
        <w:rPr>
          <w:rFonts w:ascii="宋体" w:hAnsi="宋体" w:hint="eastAsia"/>
          <w:szCs w:val="21"/>
        </w:rPr>
        <w:t>等交给采购人。</w:t>
      </w:r>
    </w:p>
    <w:p w:rsidR="006C0AC4" w:rsidRPr="00275667" w:rsidRDefault="006C0AC4" w:rsidP="006C0AC4">
      <w:pPr>
        <w:adjustRightInd w:val="0"/>
        <w:snapToGrid w:val="0"/>
        <w:spacing w:line="360" w:lineRule="auto"/>
        <w:ind w:leftChars="134" w:left="701" w:hangingChars="200" w:hanging="420"/>
        <w:rPr>
          <w:rFonts w:ascii="宋体" w:hAnsi="宋体"/>
          <w:szCs w:val="21"/>
        </w:rPr>
      </w:pPr>
      <w:r w:rsidRPr="00275667">
        <w:rPr>
          <w:rFonts w:ascii="宋体" w:hAnsi="宋体" w:hint="eastAsia"/>
          <w:szCs w:val="21"/>
        </w:rPr>
        <w:t>4.5</w:t>
      </w:r>
      <w:r w:rsidRPr="00275667">
        <w:rPr>
          <w:rFonts w:ascii="宋体" w:hAnsi="宋体"/>
          <w:szCs w:val="21"/>
        </w:rPr>
        <w:t>培训：由供货方进行设备的安装、调试和对</w:t>
      </w:r>
      <w:r w:rsidRPr="00275667">
        <w:rPr>
          <w:rFonts w:ascii="宋体" w:hAnsi="宋体" w:hint="eastAsia"/>
          <w:szCs w:val="21"/>
        </w:rPr>
        <w:t>采购人</w:t>
      </w:r>
      <w:r w:rsidRPr="00275667">
        <w:rPr>
          <w:rFonts w:ascii="宋体" w:hAnsi="宋体"/>
          <w:szCs w:val="21"/>
        </w:rPr>
        <w:t>进行基本的设备操作和系统使用培训</w:t>
      </w:r>
      <w:r w:rsidRPr="00275667">
        <w:rPr>
          <w:rFonts w:ascii="宋体" w:hAnsi="宋体" w:hint="eastAsia"/>
          <w:szCs w:val="21"/>
        </w:rPr>
        <w:t>。</w:t>
      </w:r>
    </w:p>
    <w:p w:rsidR="006C0AC4" w:rsidRPr="00275667" w:rsidRDefault="006C0AC4" w:rsidP="00FC0D9B">
      <w:pPr>
        <w:numPr>
          <w:ilvl w:val="0"/>
          <w:numId w:val="4"/>
        </w:numPr>
        <w:adjustRightInd w:val="0"/>
        <w:snapToGrid w:val="0"/>
        <w:spacing w:beforeLines="100" w:line="360" w:lineRule="auto"/>
        <w:ind w:left="703" w:hanging="703"/>
        <w:rPr>
          <w:rFonts w:ascii="宋体" w:hAnsi="宋体"/>
          <w:b/>
          <w:szCs w:val="21"/>
        </w:rPr>
      </w:pPr>
      <w:r w:rsidRPr="00275667">
        <w:rPr>
          <w:rFonts w:ascii="宋体" w:hAnsi="宋体"/>
          <w:b/>
          <w:szCs w:val="21"/>
        </w:rPr>
        <w:t>付款方式：</w:t>
      </w:r>
    </w:p>
    <w:p w:rsidR="006C0AC4" w:rsidRPr="00275667" w:rsidRDefault="006C0AC4" w:rsidP="006C0AC4">
      <w:pPr>
        <w:adjustRightInd w:val="0"/>
        <w:snapToGrid w:val="0"/>
        <w:spacing w:line="360" w:lineRule="auto"/>
        <w:ind w:leftChars="134" w:left="703" w:hangingChars="200" w:hanging="422"/>
        <w:rPr>
          <w:rFonts w:ascii="宋体" w:hAnsi="宋体"/>
          <w:b/>
          <w:szCs w:val="21"/>
        </w:rPr>
      </w:pPr>
      <w:r w:rsidRPr="00275667">
        <w:rPr>
          <w:rFonts w:ascii="宋体" w:hAnsi="宋体" w:hint="eastAsia"/>
          <w:b/>
          <w:szCs w:val="21"/>
        </w:rPr>
        <w:t>★5.1验收合格后，供应商提供全额销售发票，同时需先支付合同总额的3.8%作为质保修保证金，</w:t>
      </w:r>
    </w:p>
    <w:p w:rsidR="006C0AC4" w:rsidRPr="00275667" w:rsidRDefault="006C0AC4" w:rsidP="006C0AC4">
      <w:pPr>
        <w:adjustRightInd w:val="0"/>
        <w:snapToGrid w:val="0"/>
        <w:spacing w:line="360" w:lineRule="auto"/>
        <w:ind w:leftChars="134" w:left="703" w:hangingChars="200" w:hanging="422"/>
        <w:rPr>
          <w:rFonts w:ascii="宋体" w:hAnsi="宋体"/>
          <w:b/>
          <w:szCs w:val="21"/>
        </w:rPr>
      </w:pPr>
      <w:r w:rsidRPr="00275667">
        <w:rPr>
          <w:rFonts w:ascii="宋体" w:hAnsi="宋体" w:hint="eastAsia"/>
          <w:b/>
          <w:szCs w:val="21"/>
        </w:rPr>
        <w:t>采购人十个工作日内完成办理财政直接支付申请手续，付款按财政直接支付的有关规定办理。</w:t>
      </w:r>
    </w:p>
    <w:p w:rsidR="006C0AC4" w:rsidRPr="00275667" w:rsidRDefault="006C0AC4" w:rsidP="006C0AC4">
      <w:pPr>
        <w:adjustRightInd w:val="0"/>
        <w:snapToGrid w:val="0"/>
        <w:spacing w:line="360" w:lineRule="auto"/>
        <w:ind w:leftChars="134" w:left="703" w:hangingChars="200" w:hanging="422"/>
        <w:rPr>
          <w:rFonts w:ascii="宋体" w:hAnsi="宋体"/>
          <w:b/>
          <w:szCs w:val="21"/>
        </w:rPr>
      </w:pPr>
      <w:r w:rsidRPr="00275667">
        <w:rPr>
          <w:rFonts w:ascii="宋体" w:hAnsi="宋体" w:hint="eastAsia"/>
          <w:b/>
          <w:szCs w:val="21"/>
        </w:rPr>
        <w:t>★5.2质保期间能履行质保条款及服务承诺，质保期满，采购人即无息返还全部质保金。</w:t>
      </w:r>
    </w:p>
    <w:p w:rsidR="006C0AC4" w:rsidRPr="00275667" w:rsidRDefault="006C0AC4" w:rsidP="00FC0D9B">
      <w:pPr>
        <w:numPr>
          <w:ilvl w:val="0"/>
          <w:numId w:val="4"/>
        </w:numPr>
        <w:adjustRightInd w:val="0"/>
        <w:snapToGrid w:val="0"/>
        <w:spacing w:beforeLines="100" w:line="360" w:lineRule="auto"/>
        <w:ind w:left="703" w:hanging="703"/>
        <w:rPr>
          <w:rFonts w:ascii="宋体" w:hAnsi="宋体"/>
          <w:b/>
          <w:szCs w:val="21"/>
        </w:rPr>
      </w:pPr>
      <w:r w:rsidRPr="00275667">
        <w:rPr>
          <w:rFonts w:ascii="宋体" w:hAnsi="宋体" w:hint="eastAsia"/>
          <w:b/>
          <w:szCs w:val="21"/>
        </w:rPr>
        <w:lastRenderedPageBreak/>
        <w:t>其他要求：</w:t>
      </w:r>
    </w:p>
    <w:p w:rsidR="006C0AC4" w:rsidRPr="00275667" w:rsidRDefault="006C0AC4" w:rsidP="006C0AC4">
      <w:pPr>
        <w:adjustRightInd w:val="0"/>
        <w:snapToGrid w:val="0"/>
        <w:spacing w:line="360" w:lineRule="auto"/>
        <w:ind w:leftChars="134" w:left="701" w:hangingChars="200" w:hanging="420"/>
        <w:rPr>
          <w:rFonts w:ascii="宋体" w:hAnsi="宋体"/>
          <w:szCs w:val="21"/>
        </w:rPr>
      </w:pPr>
      <w:r w:rsidRPr="00275667">
        <w:rPr>
          <w:rFonts w:ascii="宋体" w:hAnsi="宋体" w:hint="eastAsia"/>
          <w:szCs w:val="21"/>
        </w:rPr>
        <w:t>6.1为配合本项目进度所进行的各阶段工作，投标人应列明需采购人配合的工作内容</w:t>
      </w:r>
    </w:p>
    <w:p w:rsidR="006C0AC4" w:rsidRPr="00275667" w:rsidRDefault="006C0AC4" w:rsidP="006C0AC4">
      <w:pPr>
        <w:adjustRightInd w:val="0"/>
        <w:snapToGrid w:val="0"/>
        <w:spacing w:line="360" w:lineRule="auto"/>
        <w:ind w:left="761" w:hanging="480"/>
        <w:rPr>
          <w:rFonts w:ascii="宋体" w:hAnsi="宋体"/>
          <w:szCs w:val="21"/>
        </w:rPr>
      </w:pPr>
      <w:r w:rsidRPr="00275667">
        <w:rPr>
          <w:rFonts w:ascii="宋体" w:hAnsi="宋体" w:hint="eastAsia"/>
          <w:szCs w:val="21"/>
        </w:rPr>
        <w:t>（包括货物存放、保管、工程配合、调试、验收等）和具体要求。</w:t>
      </w:r>
    </w:p>
    <w:p w:rsidR="006C0AC4" w:rsidRPr="00275667" w:rsidRDefault="006C0AC4" w:rsidP="006C0AC4">
      <w:pPr>
        <w:adjustRightInd w:val="0"/>
        <w:snapToGrid w:val="0"/>
        <w:spacing w:line="360" w:lineRule="auto"/>
        <w:ind w:leftChars="134" w:left="701" w:hangingChars="200" w:hanging="420"/>
        <w:rPr>
          <w:rFonts w:ascii="宋体" w:hAnsi="宋体"/>
          <w:szCs w:val="21"/>
        </w:rPr>
      </w:pPr>
      <w:r w:rsidRPr="00275667">
        <w:rPr>
          <w:rFonts w:ascii="宋体" w:hAnsi="宋体" w:hint="eastAsia"/>
          <w:szCs w:val="21"/>
        </w:rPr>
        <w:t>6.2设备如需特殊工作条件（如：水、电源、磁场强度、特殊温度、湿度、振动强度等），</w:t>
      </w:r>
    </w:p>
    <w:p w:rsidR="006C0AC4" w:rsidRPr="00275667" w:rsidRDefault="006C0AC4" w:rsidP="006C0AC4">
      <w:pPr>
        <w:adjustRightInd w:val="0"/>
        <w:snapToGrid w:val="0"/>
        <w:spacing w:line="360" w:lineRule="auto"/>
        <w:ind w:leftChars="49" w:left="583" w:hanging="480"/>
        <w:rPr>
          <w:rFonts w:ascii="宋体" w:hAnsi="宋体"/>
          <w:szCs w:val="21"/>
        </w:rPr>
      </w:pPr>
      <w:r w:rsidRPr="00275667">
        <w:rPr>
          <w:rFonts w:ascii="宋体" w:hAnsi="宋体" w:hint="eastAsia"/>
          <w:szCs w:val="21"/>
        </w:rPr>
        <w:t>应在相关文件中加以说明，并提供安装场地要求。投标人必须提供全新的原厂原装货物和完善的服务。</w:t>
      </w:r>
    </w:p>
    <w:p w:rsidR="006C0AC4" w:rsidRPr="00275667" w:rsidRDefault="006C0AC4" w:rsidP="006C0AC4">
      <w:pPr>
        <w:adjustRightInd w:val="0"/>
        <w:snapToGrid w:val="0"/>
        <w:spacing w:line="360" w:lineRule="auto"/>
        <w:ind w:leftChars="134" w:left="701" w:hangingChars="200" w:hanging="420"/>
        <w:rPr>
          <w:rFonts w:ascii="宋体" w:hAnsi="宋体"/>
          <w:szCs w:val="21"/>
        </w:rPr>
      </w:pPr>
      <w:r w:rsidRPr="00275667">
        <w:rPr>
          <w:rFonts w:ascii="宋体" w:hAnsi="宋体" w:hint="eastAsia"/>
          <w:szCs w:val="21"/>
        </w:rPr>
        <w:t>6.3投标人提供相应货物的技术规格文件，说明货物的型号、商标名称及生产厂家。</w:t>
      </w:r>
    </w:p>
    <w:p w:rsidR="006C0AC4" w:rsidRPr="00275667" w:rsidRDefault="006C0AC4" w:rsidP="006C0AC4">
      <w:pPr>
        <w:adjustRightInd w:val="0"/>
        <w:snapToGrid w:val="0"/>
        <w:spacing w:line="360" w:lineRule="auto"/>
        <w:ind w:leftChars="134" w:left="701" w:hangingChars="200" w:hanging="420"/>
        <w:rPr>
          <w:rFonts w:ascii="宋体" w:hAnsi="宋体"/>
          <w:szCs w:val="21"/>
        </w:rPr>
      </w:pPr>
      <w:r w:rsidRPr="00275667">
        <w:rPr>
          <w:rFonts w:ascii="宋体" w:hAnsi="宋体" w:hint="eastAsia"/>
          <w:szCs w:val="21"/>
        </w:rPr>
        <w:t>6.4货物的制造和检验，必须是按照现行的中国国家标准，或通用国际标准。</w:t>
      </w:r>
    </w:p>
    <w:p w:rsidR="006C0AC4" w:rsidRPr="00275667" w:rsidRDefault="006C0AC4" w:rsidP="006C0AC4">
      <w:pPr>
        <w:adjustRightInd w:val="0"/>
        <w:snapToGrid w:val="0"/>
        <w:spacing w:line="360" w:lineRule="auto"/>
        <w:ind w:leftChars="134" w:left="701" w:hangingChars="200" w:hanging="420"/>
        <w:rPr>
          <w:rFonts w:ascii="宋体" w:hAnsi="宋体"/>
          <w:szCs w:val="21"/>
        </w:rPr>
      </w:pPr>
      <w:r w:rsidRPr="00275667">
        <w:rPr>
          <w:rFonts w:ascii="宋体" w:hAnsi="宋体" w:hint="eastAsia"/>
          <w:szCs w:val="21"/>
        </w:rPr>
        <w:t>6.5所提供的货物的技术规格应与招标文件要求相符。应根据产品的正式出版样本（原</w:t>
      </w:r>
    </w:p>
    <w:p w:rsidR="006C0AC4" w:rsidRPr="00275667" w:rsidRDefault="006C0AC4" w:rsidP="006C0AC4">
      <w:pPr>
        <w:adjustRightInd w:val="0"/>
        <w:snapToGrid w:val="0"/>
        <w:spacing w:line="360" w:lineRule="auto"/>
        <w:ind w:left="761" w:hanging="480"/>
        <w:rPr>
          <w:rFonts w:ascii="宋体" w:hAnsi="宋体"/>
          <w:szCs w:val="21"/>
        </w:rPr>
      </w:pPr>
      <w:r w:rsidRPr="00275667">
        <w:rPr>
          <w:rFonts w:ascii="宋体" w:hAnsi="宋体" w:hint="eastAsia"/>
          <w:szCs w:val="21"/>
        </w:rPr>
        <w:t>本）和说明书如实逐项填写技术规格响应表。</w:t>
      </w:r>
    </w:p>
    <w:p w:rsidR="006C0AC4" w:rsidRPr="00275667" w:rsidRDefault="006C0AC4" w:rsidP="006C0AC4">
      <w:pPr>
        <w:spacing w:line="360" w:lineRule="auto"/>
        <w:ind w:firstLineChars="100" w:firstLine="210"/>
        <w:rPr>
          <w:rFonts w:ascii="宋体" w:hAnsi="宋体"/>
          <w:szCs w:val="21"/>
        </w:rPr>
      </w:pPr>
      <w:r w:rsidRPr="00275667">
        <w:rPr>
          <w:rFonts w:ascii="宋体" w:hAnsi="宋体" w:hint="eastAsia"/>
          <w:szCs w:val="21"/>
        </w:rPr>
        <w:t>6.6本采购项目内容中没有在投标文件中注明偏离</w:t>
      </w:r>
      <w:r w:rsidR="00FA55E1" w:rsidRPr="00FA55E1">
        <w:rPr>
          <w:rFonts w:ascii="宋体" w:hAnsi="宋体" w:hint="eastAsia"/>
          <w:szCs w:val="21"/>
        </w:rPr>
        <w:t>（文字说明或在技术、商务对比表注明）的参数、配置、条款视为被投标人完全接受。</w:t>
      </w:r>
    </w:p>
    <w:p w:rsidR="00091B91" w:rsidRPr="006C0AC4" w:rsidRDefault="00091B91" w:rsidP="00091B91">
      <w:pPr>
        <w:spacing w:line="480" w:lineRule="exact"/>
        <w:jc w:val="center"/>
        <w:rPr>
          <w:rFonts w:eastAsia="黑体"/>
          <w:b/>
          <w:sz w:val="44"/>
        </w:rPr>
      </w:pPr>
    </w:p>
    <w:p w:rsidR="00091B91" w:rsidRPr="00A7507B" w:rsidRDefault="00091B91" w:rsidP="00091B91">
      <w:pPr>
        <w:spacing w:line="480" w:lineRule="exact"/>
        <w:jc w:val="center"/>
        <w:rPr>
          <w:rFonts w:eastAsia="黑体"/>
          <w:b/>
          <w:sz w:val="44"/>
        </w:rPr>
      </w:pPr>
    </w:p>
    <w:p w:rsidR="00091B91" w:rsidRPr="00A7507B" w:rsidRDefault="00091B91" w:rsidP="00091B91">
      <w:pPr>
        <w:spacing w:line="480" w:lineRule="exact"/>
        <w:jc w:val="center"/>
        <w:rPr>
          <w:rFonts w:eastAsia="黑体"/>
          <w:b/>
          <w:sz w:val="44"/>
        </w:rPr>
      </w:pPr>
    </w:p>
    <w:sectPr w:rsidR="00091B91" w:rsidRPr="00A7507B" w:rsidSect="009967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9B3" w:rsidRDefault="00AC59B3" w:rsidP="00B04560">
      <w:r>
        <w:separator/>
      </w:r>
    </w:p>
  </w:endnote>
  <w:endnote w:type="continuationSeparator" w:id="1">
    <w:p w:rsidR="00AC59B3" w:rsidRDefault="00AC59B3" w:rsidP="00B04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9B3" w:rsidRDefault="00AC59B3" w:rsidP="00B04560">
      <w:r>
        <w:separator/>
      </w:r>
    </w:p>
  </w:footnote>
  <w:footnote w:type="continuationSeparator" w:id="1">
    <w:p w:rsidR="00AC59B3" w:rsidRDefault="00AC59B3" w:rsidP="00B04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513B5"/>
    <w:multiLevelType w:val="multilevel"/>
    <w:tmpl w:val="0F3513B5"/>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8D83E01"/>
    <w:multiLevelType w:val="hybridMultilevel"/>
    <w:tmpl w:val="DD129E34"/>
    <w:lvl w:ilvl="0" w:tplc="2620DED2">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
    <w:nsid w:val="1CFD3A84"/>
    <w:multiLevelType w:val="hybridMultilevel"/>
    <w:tmpl w:val="86887D1A"/>
    <w:lvl w:ilvl="0" w:tplc="8CBEE71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5113E2"/>
    <w:multiLevelType w:val="multilevel"/>
    <w:tmpl w:val="47A4CC04"/>
    <w:lvl w:ilvl="0">
      <w:start w:val="1"/>
      <w:numFmt w:val="decimal"/>
      <w:lvlText w:val="%1."/>
      <w:lvlJc w:val="left"/>
      <w:pPr>
        <w:ind w:left="420" w:hanging="420"/>
      </w:pPr>
    </w:lvl>
    <w:lvl w:ilvl="1">
      <w:start w:val="5"/>
      <w:numFmt w:val="decimal"/>
      <w:isLgl/>
      <w:lvlText w:val="%1.%2"/>
      <w:lvlJc w:val="left"/>
      <w:pPr>
        <w:ind w:left="615" w:hanging="495"/>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120" w:hanging="2160"/>
      </w:pPr>
      <w:rPr>
        <w:rFonts w:hint="default"/>
      </w:rPr>
    </w:lvl>
  </w:abstractNum>
  <w:abstractNum w:abstractNumId="4">
    <w:nsid w:val="3E0465AD"/>
    <w:multiLevelType w:val="hybridMultilevel"/>
    <w:tmpl w:val="B43E2DAA"/>
    <w:lvl w:ilvl="0" w:tplc="72F80702">
      <w:start w:val="1"/>
      <w:numFmt w:val="decimal"/>
      <w:lvlText w:val="%1."/>
      <w:lvlJc w:val="left"/>
      <w:pPr>
        <w:ind w:left="630" w:hanging="420"/>
      </w:pPr>
      <w:rPr>
        <w:rFonts w:hint="eastAsia"/>
        <w:sz w:val="24"/>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52F24C61"/>
    <w:multiLevelType w:val="hybridMultilevel"/>
    <w:tmpl w:val="B43E2DAA"/>
    <w:lvl w:ilvl="0" w:tplc="72F80702">
      <w:start w:val="1"/>
      <w:numFmt w:val="decimal"/>
      <w:lvlText w:val="%1."/>
      <w:lvlJc w:val="left"/>
      <w:pPr>
        <w:ind w:left="630" w:hanging="420"/>
      </w:pPr>
      <w:rPr>
        <w:rFonts w:hint="eastAsia"/>
        <w:sz w:val="24"/>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59FF4DAD"/>
    <w:multiLevelType w:val="hybridMultilevel"/>
    <w:tmpl w:val="99B40AC6"/>
    <w:lvl w:ilvl="0" w:tplc="CED8C70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FC01439"/>
    <w:multiLevelType w:val="multilevel"/>
    <w:tmpl w:val="5FC01439"/>
    <w:lvl w:ilvl="0">
      <w:start w:val="5"/>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9AE746A"/>
    <w:multiLevelType w:val="hybridMultilevel"/>
    <w:tmpl w:val="86887D1A"/>
    <w:lvl w:ilvl="0" w:tplc="8CBEE71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5E6B62"/>
    <w:multiLevelType w:val="hybridMultilevel"/>
    <w:tmpl w:val="B43E2DAA"/>
    <w:lvl w:ilvl="0" w:tplc="72F80702">
      <w:start w:val="1"/>
      <w:numFmt w:val="decimal"/>
      <w:lvlText w:val="%1."/>
      <w:lvlJc w:val="left"/>
      <w:pPr>
        <w:ind w:left="630" w:hanging="420"/>
      </w:pPr>
      <w:rPr>
        <w:rFonts w:hint="eastAsia"/>
        <w:sz w:val="24"/>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71E76DA1"/>
    <w:multiLevelType w:val="hybridMultilevel"/>
    <w:tmpl w:val="B444175E"/>
    <w:lvl w:ilvl="0" w:tplc="D6DC775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0"/>
  </w:num>
  <w:num w:numId="3">
    <w:abstractNumId w:val="0"/>
  </w:num>
  <w:num w:numId="4">
    <w:abstractNumId w:val="7"/>
  </w:num>
  <w:num w:numId="5">
    <w:abstractNumId w:val="2"/>
  </w:num>
  <w:num w:numId="6">
    <w:abstractNumId w:val="5"/>
  </w:num>
  <w:num w:numId="7">
    <w:abstractNumId w:val="9"/>
  </w:num>
  <w:num w:numId="8">
    <w:abstractNumId w:val="4"/>
  </w:num>
  <w:num w:numId="9">
    <w:abstractNumId w:val="8"/>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4560"/>
    <w:rsid w:val="00035C27"/>
    <w:rsid w:val="00043D25"/>
    <w:rsid w:val="00091B91"/>
    <w:rsid w:val="000F4203"/>
    <w:rsid w:val="00114B17"/>
    <w:rsid w:val="00141B82"/>
    <w:rsid w:val="00167DB0"/>
    <w:rsid w:val="001763A6"/>
    <w:rsid w:val="001A3A16"/>
    <w:rsid w:val="00207253"/>
    <w:rsid w:val="00226D40"/>
    <w:rsid w:val="002F6961"/>
    <w:rsid w:val="00314C60"/>
    <w:rsid w:val="003204A3"/>
    <w:rsid w:val="00331F85"/>
    <w:rsid w:val="00367FF8"/>
    <w:rsid w:val="003A3711"/>
    <w:rsid w:val="003B241E"/>
    <w:rsid w:val="003C3794"/>
    <w:rsid w:val="00426F9C"/>
    <w:rsid w:val="00436052"/>
    <w:rsid w:val="004D7D70"/>
    <w:rsid w:val="004F4987"/>
    <w:rsid w:val="005737E4"/>
    <w:rsid w:val="00582BCB"/>
    <w:rsid w:val="0059751C"/>
    <w:rsid w:val="005D1C57"/>
    <w:rsid w:val="00652B59"/>
    <w:rsid w:val="0066521D"/>
    <w:rsid w:val="00683F33"/>
    <w:rsid w:val="00693A25"/>
    <w:rsid w:val="006C0AC4"/>
    <w:rsid w:val="00730C80"/>
    <w:rsid w:val="00790DEA"/>
    <w:rsid w:val="007D6CF4"/>
    <w:rsid w:val="008164EE"/>
    <w:rsid w:val="0084701F"/>
    <w:rsid w:val="00894299"/>
    <w:rsid w:val="008A1D2C"/>
    <w:rsid w:val="008D3EE9"/>
    <w:rsid w:val="00931C9F"/>
    <w:rsid w:val="009467E6"/>
    <w:rsid w:val="0099679E"/>
    <w:rsid w:val="009E259E"/>
    <w:rsid w:val="009F7990"/>
    <w:rsid w:val="00A36F45"/>
    <w:rsid w:val="00A7507B"/>
    <w:rsid w:val="00A769A4"/>
    <w:rsid w:val="00AC59B3"/>
    <w:rsid w:val="00B04560"/>
    <w:rsid w:val="00B04641"/>
    <w:rsid w:val="00C672C9"/>
    <w:rsid w:val="00CE3D5A"/>
    <w:rsid w:val="00D17A4F"/>
    <w:rsid w:val="00D17FBA"/>
    <w:rsid w:val="00E07C4E"/>
    <w:rsid w:val="00EC2E61"/>
    <w:rsid w:val="00EF18A0"/>
    <w:rsid w:val="00F0579D"/>
    <w:rsid w:val="00F23B4D"/>
    <w:rsid w:val="00F36DA7"/>
    <w:rsid w:val="00F40649"/>
    <w:rsid w:val="00F41C4E"/>
    <w:rsid w:val="00F70134"/>
    <w:rsid w:val="00FA1CAB"/>
    <w:rsid w:val="00FA55E1"/>
    <w:rsid w:val="00FC0D9B"/>
    <w:rsid w:val="00FF3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1F"/>
    <w:pPr>
      <w:widowControl w:val="0"/>
      <w:jc w:val="both"/>
    </w:pPr>
  </w:style>
  <w:style w:type="paragraph" w:styleId="1">
    <w:name w:val="heading 1"/>
    <w:basedOn w:val="a"/>
    <w:next w:val="a"/>
    <w:link w:val="1Char"/>
    <w:qFormat/>
    <w:rsid w:val="00091B91"/>
    <w:pPr>
      <w:keepNext/>
      <w:keepLines/>
      <w:widowControl/>
      <w:spacing w:before="340" w:after="330" w:line="576" w:lineRule="auto"/>
      <w:jc w:val="left"/>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5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560"/>
    <w:rPr>
      <w:sz w:val="18"/>
      <w:szCs w:val="18"/>
    </w:rPr>
  </w:style>
  <w:style w:type="paragraph" w:styleId="a4">
    <w:name w:val="footer"/>
    <w:basedOn w:val="a"/>
    <w:link w:val="Char0"/>
    <w:uiPriority w:val="99"/>
    <w:semiHidden/>
    <w:unhideWhenUsed/>
    <w:rsid w:val="00B045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4560"/>
    <w:rPr>
      <w:sz w:val="18"/>
      <w:szCs w:val="18"/>
    </w:rPr>
  </w:style>
  <w:style w:type="paragraph" w:styleId="a5">
    <w:name w:val="Normal (Web)"/>
    <w:basedOn w:val="a"/>
    <w:uiPriority w:val="99"/>
    <w:unhideWhenUsed/>
    <w:rsid w:val="00B0456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04560"/>
  </w:style>
  <w:style w:type="character" w:customStyle="1" w:styleId="ttvf">
    <w:name w:val="ttvf"/>
    <w:basedOn w:val="a0"/>
    <w:rsid w:val="00B04560"/>
  </w:style>
  <w:style w:type="character" w:styleId="a6">
    <w:name w:val="Strong"/>
    <w:basedOn w:val="a0"/>
    <w:uiPriority w:val="22"/>
    <w:qFormat/>
    <w:rsid w:val="00B04560"/>
    <w:rPr>
      <w:b/>
      <w:bCs/>
    </w:rPr>
  </w:style>
  <w:style w:type="character" w:styleId="a7">
    <w:name w:val="Hyperlink"/>
    <w:basedOn w:val="a0"/>
    <w:uiPriority w:val="99"/>
    <w:unhideWhenUsed/>
    <w:rsid w:val="009E259E"/>
    <w:rPr>
      <w:color w:val="0000FF" w:themeColor="hyperlink"/>
      <w:u w:val="single"/>
    </w:rPr>
  </w:style>
  <w:style w:type="paragraph" w:styleId="a8">
    <w:name w:val="Date"/>
    <w:basedOn w:val="a"/>
    <w:next w:val="a"/>
    <w:link w:val="Char1"/>
    <w:uiPriority w:val="99"/>
    <w:semiHidden/>
    <w:unhideWhenUsed/>
    <w:rsid w:val="00091B91"/>
    <w:pPr>
      <w:ind w:leftChars="2500" w:left="100"/>
    </w:pPr>
  </w:style>
  <w:style w:type="character" w:customStyle="1" w:styleId="Char1">
    <w:name w:val="日期 Char"/>
    <w:basedOn w:val="a0"/>
    <w:link w:val="a8"/>
    <w:uiPriority w:val="99"/>
    <w:semiHidden/>
    <w:rsid w:val="00091B91"/>
  </w:style>
  <w:style w:type="character" w:customStyle="1" w:styleId="1Char">
    <w:name w:val="标题 1 Char"/>
    <w:basedOn w:val="a0"/>
    <w:link w:val="1"/>
    <w:rsid w:val="00091B91"/>
    <w:rPr>
      <w:rFonts w:ascii="Times New Roman" w:eastAsia="宋体" w:hAnsi="Times New Roman" w:cs="Times New Roman"/>
      <w:b/>
      <w:bCs/>
      <w:kern w:val="44"/>
      <w:sz w:val="44"/>
      <w:szCs w:val="44"/>
    </w:rPr>
  </w:style>
  <w:style w:type="paragraph" w:customStyle="1" w:styleId="xl29">
    <w:name w:val="xl29"/>
    <w:basedOn w:val="a"/>
    <w:rsid w:val="00091B91"/>
    <w:pPr>
      <w:widowControl/>
      <w:spacing w:before="100" w:beforeAutospacing="1" w:after="100" w:afterAutospacing="1"/>
    </w:pPr>
    <w:rPr>
      <w:rFonts w:ascii="宋体" w:eastAsia="宋体" w:hAnsi="宋体" w:cs="Times New Roman"/>
      <w:kern w:val="0"/>
      <w:szCs w:val="21"/>
    </w:rPr>
  </w:style>
  <w:style w:type="character" w:customStyle="1" w:styleId="17">
    <w:name w:val="17"/>
    <w:rsid w:val="00091B91"/>
  </w:style>
</w:styles>
</file>

<file path=word/webSettings.xml><?xml version="1.0" encoding="utf-8"?>
<w:webSettings xmlns:r="http://schemas.openxmlformats.org/officeDocument/2006/relationships" xmlns:w="http://schemas.openxmlformats.org/wordprocessingml/2006/main">
  <w:divs>
    <w:div w:id="54014655">
      <w:bodyDiv w:val="1"/>
      <w:marLeft w:val="0"/>
      <w:marRight w:val="0"/>
      <w:marTop w:val="0"/>
      <w:marBottom w:val="0"/>
      <w:divBdr>
        <w:top w:val="none" w:sz="0" w:space="0" w:color="auto"/>
        <w:left w:val="none" w:sz="0" w:space="0" w:color="auto"/>
        <w:bottom w:val="none" w:sz="0" w:space="0" w:color="auto"/>
        <w:right w:val="none" w:sz="0" w:space="0" w:color="auto"/>
      </w:divBdr>
      <w:divsChild>
        <w:div w:id="530411259">
          <w:marLeft w:val="323"/>
          <w:marRight w:val="0"/>
          <w:marTop w:val="0"/>
          <w:marBottom w:val="0"/>
          <w:divBdr>
            <w:top w:val="none" w:sz="0" w:space="0" w:color="auto"/>
            <w:left w:val="none" w:sz="0" w:space="0" w:color="auto"/>
            <w:bottom w:val="none" w:sz="0" w:space="0" w:color="auto"/>
            <w:right w:val="none" w:sz="0" w:space="0" w:color="auto"/>
          </w:divBdr>
        </w:div>
        <w:div w:id="1127160040">
          <w:marLeft w:val="323"/>
          <w:marRight w:val="0"/>
          <w:marTop w:val="0"/>
          <w:marBottom w:val="0"/>
          <w:divBdr>
            <w:top w:val="none" w:sz="0" w:space="0" w:color="auto"/>
            <w:left w:val="none" w:sz="0" w:space="0" w:color="auto"/>
            <w:bottom w:val="none" w:sz="0" w:space="0" w:color="auto"/>
            <w:right w:val="none" w:sz="0" w:space="0" w:color="auto"/>
          </w:divBdr>
        </w:div>
      </w:divsChild>
    </w:div>
    <w:div w:id="555630006">
      <w:bodyDiv w:val="1"/>
      <w:marLeft w:val="0"/>
      <w:marRight w:val="0"/>
      <w:marTop w:val="0"/>
      <w:marBottom w:val="0"/>
      <w:divBdr>
        <w:top w:val="none" w:sz="0" w:space="0" w:color="auto"/>
        <w:left w:val="none" w:sz="0" w:space="0" w:color="auto"/>
        <w:bottom w:val="none" w:sz="0" w:space="0" w:color="auto"/>
        <w:right w:val="none" w:sz="0" w:space="0" w:color="auto"/>
      </w:divBdr>
    </w:div>
    <w:div w:id="1163156595">
      <w:bodyDiv w:val="1"/>
      <w:marLeft w:val="0"/>
      <w:marRight w:val="0"/>
      <w:marTop w:val="0"/>
      <w:marBottom w:val="0"/>
      <w:divBdr>
        <w:top w:val="none" w:sz="0" w:space="0" w:color="auto"/>
        <w:left w:val="none" w:sz="0" w:space="0" w:color="auto"/>
        <w:bottom w:val="none" w:sz="0" w:space="0" w:color="auto"/>
        <w:right w:val="none" w:sz="0" w:space="0" w:color="auto"/>
      </w:divBdr>
    </w:div>
    <w:div w:id="1249148098">
      <w:bodyDiv w:val="1"/>
      <w:marLeft w:val="0"/>
      <w:marRight w:val="0"/>
      <w:marTop w:val="0"/>
      <w:marBottom w:val="0"/>
      <w:divBdr>
        <w:top w:val="none" w:sz="0" w:space="0" w:color="auto"/>
        <w:left w:val="none" w:sz="0" w:space="0" w:color="auto"/>
        <w:bottom w:val="none" w:sz="0" w:space="0" w:color="auto"/>
        <w:right w:val="none" w:sz="0" w:space="0" w:color="auto"/>
      </w:divBdr>
    </w:div>
    <w:div w:id="16934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1930</Words>
  <Characters>11004</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guon</cp:lastModifiedBy>
  <cp:revision>10</cp:revision>
  <dcterms:created xsi:type="dcterms:W3CDTF">2015-10-08T06:14:00Z</dcterms:created>
  <dcterms:modified xsi:type="dcterms:W3CDTF">2015-10-09T01:55:00Z</dcterms:modified>
</cp:coreProperties>
</file>