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7FADE" w14:textId="77777777" w:rsidR="007C5E47" w:rsidRPr="007C5E47" w:rsidRDefault="003B09EF" w:rsidP="007C5E47">
      <w:pPr>
        <w:jc w:val="left"/>
        <w:rPr>
          <w:rFonts w:ascii="黑体" w:eastAsia="黑体" w:hAnsi="黑体"/>
          <w:color w:val="000000" w:themeColor="text1"/>
          <w:sz w:val="32"/>
          <w:szCs w:val="32"/>
        </w:rPr>
      </w:pPr>
      <w:r w:rsidRPr="007C5E47">
        <w:rPr>
          <w:rFonts w:ascii="黑体" w:eastAsia="黑体" w:hAnsi="黑体" w:hint="eastAsia"/>
          <w:color w:val="000000" w:themeColor="text1"/>
          <w:sz w:val="32"/>
          <w:szCs w:val="32"/>
        </w:rPr>
        <w:t>附件1：</w:t>
      </w:r>
    </w:p>
    <w:p w14:paraId="0870556D" w14:textId="55821BF9" w:rsidR="007D366D" w:rsidRDefault="003B09EF" w:rsidP="007C5E47">
      <w:pPr>
        <w:spacing w:before="240" w:after="240"/>
        <w:jc w:val="center"/>
        <w:rPr>
          <w:color w:val="000000" w:themeColor="text1"/>
          <w:sz w:val="44"/>
          <w:szCs w:val="44"/>
        </w:rPr>
      </w:pPr>
      <w:r>
        <w:rPr>
          <w:rFonts w:hint="eastAsia"/>
          <w:color w:val="000000" w:themeColor="text1"/>
          <w:sz w:val="44"/>
          <w:szCs w:val="44"/>
        </w:rPr>
        <w:t>广东省</w:t>
      </w:r>
      <w:r>
        <w:rPr>
          <w:color w:val="000000" w:themeColor="text1"/>
          <w:sz w:val="44"/>
          <w:szCs w:val="44"/>
        </w:rPr>
        <w:t>人民医院线路租用项目</w:t>
      </w:r>
      <w:r w:rsidR="00C7310D" w:rsidRPr="00C7310D">
        <w:rPr>
          <w:rFonts w:hint="eastAsia"/>
          <w:color w:val="000000" w:themeColor="text1"/>
          <w:sz w:val="44"/>
          <w:szCs w:val="44"/>
        </w:rPr>
        <w:t>(2022</w:t>
      </w:r>
      <w:r w:rsidR="00C7310D" w:rsidRPr="00C7310D">
        <w:rPr>
          <w:rFonts w:hint="eastAsia"/>
          <w:color w:val="000000" w:themeColor="text1"/>
          <w:sz w:val="44"/>
          <w:szCs w:val="44"/>
        </w:rPr>
        <w:t>年</w:t>
      </w:r>
      <w:r w:rsidR="00C7310D" w:rsidRPr="00C7310D">
        <w:rPr>
          <w:rFonts w:hint="eastAsia"/>
          <w:color w:val="000000" w:themeColor="text1"/>
          <w:sz w:val="44"/>
          <w:szCs w:val="44"/>
        </w:rPr>
        <w:t>)</w:t>
      </w:r>
      <w:r>
        <w:rPr>
          <w:rFonts w:hint="eastAsia"/>
          <w:color w:val="000000" w:themeColor="text1"/>
          <w:sz w:val="44"/>
          <w:szCs w:val="44"/>
        </w:rPr>
        <w:t>需求</w:t>
      </w:r>
      <w:bookmarkStart w:id="0" w:name="_GoBack"/>
      <w:bookmarkEnd w:id="0"/>
    </w:p>
    <w:p w14:paraId="5889EEDE" w14:textId="77777777" w:rsidR="007D366D" w:rsidRDefault="003B09EF">
      <w:pPr>
        <w:jc w:val="left"/>
        <w:rPr>
          <w:rFonts w:ascii="宋体" w:hAnsi="宋体"/>
          <w:b/>
          <w:bCs/>
          <w:color w:val="000000" w:themeColor="text1"/>
          <w:sz w:val="28"/>
          <w:szCs w:val="28"/>
        </w:rPr>
      </w:pPr>
      <w:r>
        <w:rPr>
          <w:rFonts w:ascii="宋体" w:hAnsi="宋体" w:hint="eastAsia"/>
          <w:b/>
          <w:bCs/>
          <w:color w:val="000000" w:themeColor="text1"/>
          <w:sz w:val="28"/>
          <w:szCs w:val="28"/>
        </w:rPr>
        <w:t>一、</w:t>
      </w:r>
      <w:r>
        <w:rPr>
          <w:rFonts w:ascii="宋体" w:hAnsi="宋体" w:cs="黑体" w:hint="eastAsia"/>
          <w:b/>
          <w:bCs/>
          <w:color w:val="000000" w:themeColor="text1"/>
          <w:kern w:val="0"/>
          <w:sz w:val="28"/>
          <w:szCs w:val="28"/>
          <w:lang w:val="zh-CN"/>
        </w:rPr>
        <w:t>项目概况</w:t>
      </w:r>
    </w:p>
    <w:p w14:paraId="3E9DA44C" w14:textId="36DDF81E" w:rsidR="007D366D" w:rsidRDefault="003B09EF">
      <w:pPr>
        <w:ind w:firstLine="480"/>
        <w:rPr>
          <w:rFonts w:ascii="宋体" w:hAnsi="宋体" w:cs="宋体"/>
          <w:color w:val="000000" w:themeColor="text1"/>
          <w:sz w:val="28"/>
          <w:szCs w:val="28"/>
        </w:rPr>
      </w:pPr>
      <w:r>
        <w:rPr>
          <w:rFonts w:ascii="宋体" w:hAnsi="宋体" w:cs="宋体" w:hint="eastAsia"/>
          <w:color w:val="000000" w:themeColor="text1"/>
          <w:sz w:val="28"/>
          <w:szCs w:val="28"/>
        </w:rPr>
        <w:t>广东省人</w:t>
      </w:r>
      <w:r>
        <w:rPr>
          <w:rFonts w:ascii="宋体" w:hAnsi="宋体" w:cs="宋体"/>
          <w:color w:val="000000" w:themeColor="text1"/>
          <w:sz w:val="28"/>
          <w:szCs w:val="28"/>
        </w:rPr>
        <w:t>民医院</w:t>
      </w:r>
      <w:r>
        <w:rPr>
          <w:rFonts w:ascii="宋体" w:hAnsi="宋体" w:cs="宋体" w:hint="eastAsia"/>
          <w:color w:val="000000" w:themeColor="text1"/>
          <w:sz w:val="28"/>
          <w:szCs w:val="28"/>
        </w:rPr>
        <w:t>业</w:t>
      </w:r>
      <w:r>
        <w:rPr>
          <w:rFonts w:ascii="宋体" w:hAnsi="宋体" w:cs="宋体"/>
          <w:color w:val="000000" w:themeColor="text1"/>
          <w:sz w:val="28"/>
          <w:szCs w:val="28"/>
        </w:rPr>
        <w:t>务分布于</w:t>
      </w:r>
      <w:r>
        <w:rPr>
          <w:rFonts w:ascii="宋体" w:hAnsi="宋体" w:cs="宋体" w:hint="eastAsia"/>
          <w:color w:val="000000" w:themeColor="text1"/>
          <w:sz w:val="28"/>
          <w:szCs w:val="28"/>
        </w:rPr>
        <w:t>东川路总部、惠福分院、南海平洲分院、合群门诊部、</w:t>
      </w:r>
      <w:r>
        <w:rPr>
          <w:rFonts w:ascii="宋体" w:hAnsi="宋体" w:cs="宋体"/>
          <w:color w:val="000000" w:themeColor="text1"/>
          <w:sz w:val="28"/>
          <w:szCs w:val="28"/>
        </w:rPr>
        <w:t>东</w:t>
      </w:r>
      <w:r>
        <w:rPr>
          <w:rFonts w:ascii="宋体" w:hAnsi="宋体" w:cs="宋体" w:hint="eastAsia"/>
          <w:color w:val="000000" w:themeColor="text1"/>
          <w:sz w:val="28"/>
          <w:szCs w:val="28"/>
        </w:rPr>
        <w:t>川路91号</w:t>
      </w:r>
      <w:r w:rsidR="00D1190C">
        <w:rPr>
          <w:rFonts w:ascii="宋体" w:hAnsi="宋体" w:cs="宋体" w:hint="eastAsia"/>
          <w:color w:val="000000" w:themeColor="text1"/>
          <w:sz w:val="28"/>
          <w:szCs w:val="28"/>
        </w:rPr>
        <w:t>、广湾十八大厦、海印中心、白云路3</w:t>
      </w:r>
      <w:r w:rsidR="00D1190C">
        <w:rPr>
          <w:rFonts w:ascii="宋体" w:hAnsi="宋体" w:cs="宋体"/>
          <w:color w:val="000000" w:themeColor="text1"/>
          <w:sz w:val="28"/>
          <w:szCs w:val="28"/>
        </w:rPr>
        <w:t>4号</w:t>
      </w:r>
      <w:r w:rsidR="00D1190C">
        <w:rPr>
          <w:rFonts w:ascii="宋体" w:hAnsi="宋体" w:cs="宋体" w:hint="eastAsia"/>
          <w:color w:val="000000" w:themeColor="text1"/>
          <w:sz w:val="28"/>
          <w:szCs w:val="28"/>
        </w:rPr>
        <w:t>、</w:t>
      </w:r>
      <w:r w:rsidR="00D1190C">
        <w:rPr>
          <w:rFonts w:ascii="宋体" w:hAnsi="宋体" w:cs="宋体"/>
          <w:color w:val="000000" w:themeColor="text1"/>
          <w:sz w:val="28"/>
          <w:szCs w:val="28"/>
        </w:rPr>
        <w:t>铁路文化宫</w:t>
      </w:r>
      <w:r w:rsidR="00D1190C">
        <w:rPr>
          <w:rFonts w:ascii="宋体" w:hAnsi="宋体" w:cs="宋体" w:hint="eastAsia"/>
          <w:color w:val="000000" w:themeColor="text1"/>
          <w:sz w:val="28"/>
          <w:szCs w:val="28"/>
        </w:rPr>
        <w:t>、东川一街1</w:t>
      </w:r>
      <w:r w:rsidR="00D1190C">
        <w:rPr>
          <w:rFonts w:ascii="宋体" w:hAnsi="宋体" w:cs="宋体"/>
          <w:color w:val="000000" w:themeColor="text1"/>
          <w:sz w:val="28"/>
          <w:szCs w:val="28"/>
        </w:rPr>
        <w:t>0号</w:t>
      </w:r>
      <w:r w:rsidR="00702530">
        <w:rPr>
          <w:rFonts w:ascii="宋体" w:hAnsi="宋体" w:cs="宋体" w:hint="eastAsia"/>
          <w:color w:val="000000" w:themeColor="text1"/>
          <w:sz w:val="28"/>
          <w:szCs w:val="28"/>
        </w:rPr>
        <w:t>、口腔门诊</w:t>
      </w:r>
      <w:r w:rsidR="008D1352">
        <w:rPr>
          <w:rFonts w:ascii="宋体" w:hAnsi="宋体" w:cs="宋体" w:hint="eastAsia"/>
          <w:color w:val="000000" w:themeColor="text1"/>
          <w:sz w:val="28"/>
          <w:szCs w:val="28"/>
        </w:rPr>
        <w:t>等地</w:t>
      </w:r>
      <w:r w:rsidR="008D1352">
        <w:rPr>
          <w:rFonts w:ascii="宋体" w:hAnsi="宋体" w:cs="宋体"/>
          <w:color w:val="000000" w:themeColor="text1"/>
          <w:sz w:val="28"/>
          <w:szCs w:val="28"/>
        </w:rPr>
        <w:t>点</w:t>
      </w:r>
      <w:r w:rsidR="00702530">
        <w:rPr>
          <w:rFonts w:ascii="宋体" w:hAnsi="宋体" w:cs="宋体" w:hint="eastAsia"/>
          <w:color w:val="000000" w:themeColor="text1"/>
          <w:sz w:val="28"/>
          <w:szCs w:val="28"/>
        </w:rPr>
        <w:t>，</w:t>
      </w:r>
      <w:r>
        <w:rPr>
          <w:rFonts w:ascii="宋体" w:hAnsi="宋体" w:cs="宋体"/>
          <w:color w:val="000000" w:themeColor="text1"/>
          <w:sz w:val="28"/>
          <w:szCs w:val="28"/>
        </w:rPr>
        <w:t>分院及分门诊</w:t>
      </w:r>
      <w:r>
        <w:rPr>
          <w:rFonts w:ascii="宋体" w:hAnsi="宋体" w:cs="宋体" w:hint="eastAsia"/>
          <w:color w:val="000000" w:themeColor="text1"/>
          <w:sz w:val="28"/>
          <w:szCs w:val="28"/>
        </w:rPr>
        <w:t>与</w:t>
      </w:r>
      <w:r>
        <w:rPr>
          <w:rFonts w:ascii="宋体" w:hAnsi="宋体" w:cs="宋体"/>
          <w:color w:val="000000" w:themeColor="text1"/>
          <w:sz w:val="28"/>
          <w:szCs w:val="28"/>
        </w:rPr>
        <w:t>总院使用同一套信息系统，数据集中存储于东川路总</w:t>
      </w:r>
      <w:r>
        <w:rPr>
          <w:rFonts w:ascii="宋体" w:hAnsi="宋体" w:cs="宋体" w:hint="eastAsia"/>
          <w:color w:val="000000" w:themeColor="text1"/>
          <w:sz w:val="28"/>
          <w:szCs w:val="28"/>
        </w:rPr>
        <w:t>部。为满</w:t>
      </w:r>
      <w:r>
        <w:rPr>
          <w:rFonts w:ascii="宋体" w:hAnsi="宋体" w:cs="宋体"/>
          <w:color w:val="000000" w:themeColor="text1"/>
          <w:sz w:val="28"/>
          <w:szCs w:val="28"/>
        </w:rPr>
        <w:t>足信息系统运行要求，拟通过租用专线方式将各点与总院连成一个整体网络</w:t>
      </w:r>
      <w:r>
        <w:rPr>
          <w:rFonts w:ascii="宋体" w:hAnsi="宋体" w:cs="宋体" w:hint="eastAsia"/>
          <w:color w:val="000000" w:themeColor="text1"/>
          <w:sz w:val="28"/>
          <w:szCs w:val="28"/>
        </w:rPr>
        <w:t>。为</w:t>
      </w:r>
      <w:r>
        <w:rPr>
          <w:rFonts w:ascii="宋体" w:hAnsi="宋体" w:cs="宋体"/>
          <w:color w:val="000000" w:themeColor="text1"/>
          <w:sz w:val="28"/>
          <w:szCs w:val="28"/>
        </w:rPr>
        <w:t>保障</w:t>
      </w:r>
      <w:r>
        <w:rPr>
          <w:rFonts w:ascii="宋体" w:hAnsi="宋体" w:cs="宋体" w:hint="eastAsia"/>
          <w:color w:val="000000" w:themeColor="text1"/>
          <w:sz w:val="28"/>
          <w:szCs w:val="28"/>
        </w:rPr>
        <w:t>信息</w:t>
      </w:r>
      <w:r>
        <w:rPr>
          <w:rFonts w:ascii="宋体" w:hAnsi="宋体" w:cs="宋体"/>
          <w:color w:val="000000" w:themeColor="text1"/>
          <w:sz w:val="28"/>
          <w:szCs w:val="28"/>
        </w:rPr>
        <w:t>系统</w:t>
      </w:r>
      <w:r>
        <w:rPr>
          <w:rFonts w:ascii="宋体" w:hAnsi="宋体" w:cs="宋体" w:hint="eastAsia"/>
          <w:color w:val="000000" w:themeColor="text1"/>
          <w:sz w:val="28"/>
          <w:szCs w:val="28"/>
        </w:rPr>
        <w:t>的</w:t>
      </w:r>
      <w:r>
        <w:rPr>
          <w:rFonts w:ascii="宋体" w:hAnsi="宋体" w:cs="宋体"/>
          <w:color w:val="000000" w:themeColor="text1"/>
          <w:sz w:val="28"/>
          <w:szCs w:val="28"/>
        </w:rPr>
        <w:t>稳定运行，</w:t>
      </w:r>
      <w:r>
        <w:rPr>
          <w:rFonts w:ascii="宋体" w:hAnsi="宋体" w:cs="宋体" w:hint="eastAsia"/>
          <w:color w:val="000000" w:themeColor="text1"/>
          <w:sz w:val="28"/>
          <w:szCs w:val="28"/>
        </w:rPr>
        <w:t>要求网络具</w:t>
      </w:r>
      <w:r>
        <w:rPr>
          <w:rFonts w:ascii="宋体" w:hAnsi="宋体" w:cs="宋体"/>
          <w:color w:val="000000" w:themeColor="text1"/>
          <w:sz w:val="28"/>
          <w:szCs w:val="28"/>
        </w:rPr>
        <w:t>有</w:t>
      </w:r>
      <w:r>
        <w:rPr>
          <w:rFonts w:ascii="宋体" w:hAnsi="宋体" w:cs="宋体" w:hint="eastAsia"/>
          <w:color w:val="000000" w:themeColor="text1"/>
          <w:sz w:val="28"/>
          <w:szCs w:val="28"/>
        </w:rPr>
        <w:t>高质量，高</w:t>
      </w:r>
      <w:r>
        <w:rPr>
          <w:rFonts w:ascii="宋体" w:hAnsi="宋体" w:cs="宋体"/>
          <w:color w:val="000000" w:themeColor="text1"/>
          <w:sz w:val="28"/>
          <w:szCs w:val="28"/>
        </w:rPr>
        <w:t>容错性，快速故障恢复功能。另外，为</w:t>
      </w:r>
      <w:r>
        <w:rPr>
          <w:rFonts w:ascii="宋体" w:hAnsi="宋体" w:cs="宋体" w:hint="eastAsia"/>
          <w:color w:val="000000" w:themeColor="text1"/>
          <w:sz w:val="28"/>
          <w:szCs w:val="28"/>
        </w:rPr>
        <w:t>满足</w:t>
      </w:r>
      <w:r>
        <w:rPr>
          <w:rFonts w:ascii="宋体" w:hAnsi="宋体" w:cs="宋体"/>
          <w:color w:val="000000" w:themeColor="text1"/>
          <w:sz w:val="28"/>
          <w:szCs w:val="28"/>
        </w:rPr>
        <w:t>医务人</w:t>
      </w:r>
      <w:r>
        <w:rPr>
          <w:rFonts w:ascii="宋体" w:hAnsi="宋体" w:cs="宋体" w:hint="eastAsia"/>
          <w:color w:val="000000" w:themeColor="text1"/>
          <w:sz w:val="28"/>
          <w:szCs w:val="28"/>
        </w:rPr>
        <w:t>员</w:t>
      </w:r>
      <w:r>
        <w:rPr>
          <w:rFonts w:ascii="宋体" w:hAnsi="宋体" w:cs="宋体"/>
          <w:color w:val="000000" w:themeColor="text1"/>
          <w:sz w:val="28"/>
          <w:szCs w:val="28"/>
        </w:rPr>
        <w:t>日常办公需求，及</w:t>
      </w:r>
      <w:r>
        <w:rPr>
          <w:rFonts w:ascii="宋体" w:hAnsi="宋体" w:cs="宋体" w:hint="eastAsia"/>
          <w:color w:val="000000" w:themeColor="text1"/>
          <w:sz w:val="28"/>
          <w:szCs w:val="28"/>
        </w:rPr>
        <w:t>医院</w:t>
      </w:r>
      <w:r>
        <w:rPr>
          <w:rFonts w:ascii="宋体" w:hAnsi="宋体" w:cs="宋体"/>
          <w:color w:val="000000" w:themeColor="text1"/>
          <w:sz w:val="28"/>
          <w:szCs w:val="28"/>
        </w:rPr>
        <w:t>网站对外提供</w:t>
      </w:r>
      <w:r>
        <w:rPr>
          <w:rFonts w:ascii="宋体" w:hAnsi="宋体" w:cs="宋体" w:hint="eastAsia"/>
          <w:color w:val="000000" w:themeColor="text1"/>
          <w:sz w:val="28"/>
          <w:szCs w:val="28"/>
        </w:rPr>
        <w:t>服务的</w:t>
      </w:r>
      <w:r>
        <w:rPr>
          <w:rFonts w:ascii="宋体" w:hAnsi="宋体" w:cs="宋体"/>
          <w:color w:val="000000" w:themeColor="text1"/>
          <w:sz w:val="28"/>
          <w:szCs w:val="28"/>
        </w:rPr>
        <w:t>需要，拟租用</w:t>
      </w:r>
      <w:r>
        <w:rPr>
          <w:rFonts w:ascii="宋体" w:hAnsi="宋体" w:cs="宋体" w:hint="eastAsia"/>
          <w:color w:val="000000" w:themeColor="text1"/>
          <w:sz w:val="28"/>
          <w:szCs w:val="28"/>
        </w:rPr>
        <w:t>多条</w:t>
      </w:r>
      <w:r>
        <w:rPr>
          <w:rFonts w:ascii="宋体" w:hAnsi="宋体" w:cs="宋体" w:hint="eastAsia"/>
          <w:color w:val="000000" w:themeColor="text1"/>
          <w:kern w:val="0"/>
          <w:sz w:val="28"/>
          <w:szCs w:val="28"/>
        </w:rPr>
        <w:t>点</w:t>
      </w:r>
      <w:r>
        <w:rPr>
          <w:rFonts w:ascii="宋体" w:hAnsi="宋体" w:cs="宋体"/>
          <w:color w:val="000000" w:themeColor="text1"/>
          <w:kern w:val="0"/>
          <w:sz w:val="28"/>
          <w:szCs w:val="28"/>
        </w:rPr>
        <w:t>对点</w:t>
      </w:r>
      <w:r>
        <w:rPr>
          <w:rFonts w:ascii="宋体" w:hAnsi="宋体" w:cs="宋体" w:hint="eastAsia"/>
          <w:color w:val="000000" w:themeColor="text1"/>
          <w:kern w:val="0"/>
          <w:sz w:val="28"/>
          <w:szCs w:val="28"/>
        </w:rPr>
        <w:t>直接</w:t>
      </w:r>
      <w:r>
        <w:rPr>
          <w:rFonts w:ascii="宋体" w:hAnsi="宋体" w:cs="宋体"/>
          <w:color w:val="000000" w:themeColor="text1"/>
          <w:kern w:val="0"/>
          <w:sz w:val="28"/>
          <w:szCs w:val="28"/>
        </w:rPr>
        <w:t>及</w:t>
      </w:r>
      <w:r>
        <w:rPr>
          <w:rFonts w:ascii="宋体" w:hAnsi="宋体" w:cs="宋体"/>
          <w:color w:val="000000" w:themeColor="text1"/>
          <w:sz w:val="28"/>
          <w:szCs w:val="28"/>
        </w:rPr>
        <w:t>互联网出口专线。</w:t>
      </w:r>
    </w:p>
    <w:p w14:paraId="40B4D5CB" w14:textId="77777777" w:rsidR="007D366D" w:rsidRDefault="003B09EF">
      <w:pPr>
        <w:pStyle w:val="aa"/>
        <w:numPr>
          <w:ilvl w:val="0"/>
          <w:numId w:val="1"/>
        </w:numPr>
        <w:ind w:firstLineChars="0"/>
        <w:jc w:val="left"/>
        <w:rPr>
          <w:rFonts w:ascii="宋体" w:hAnsi="宋体" w:cs="黑体"/>
          <w:b/>
          <w:bCs/>
          <w:color w:val="000000" w:themeColor="text1"/>
          <w:kern w:val="0"/>
          <w:sz w:val="28"/>
          <w:szCs w:val="28"/>
          <w:lang w:val="zh-CN"/>
        </w:rPr>
      </w:pPr>
      <w:r>
        <w:rPr>
          <w:rFonts w:ascii="宋体" w:hAnsi="宋体" w:cs="黑体" w:hint="eastAsia"/>
          <w:b/>
          <w:bCs/>
          <w:color w:val="000000" w:themeColor="text1"/>
          <w:kern w:val="0"/>
          <w:sz w:val="28"/>
          <w:szCs w:val="28"/>
          <w:lang w:val="zh-CN"/>
        </w:rPr>
        <w:t>租赁线路清单</w:t>
      </w:r>
    </w:p>
    <w:p w14:paraId="747AB2F2" w14:textId="540442A0" w:rsidR="007D366D" w:rsidRDefault="003B09EF">
      <w:pPr>
        <w:pStyle w:val="aa"/>
        <w:ind w:left="140" w:firstLine="560"/>
        <w:jc w:val="left"/>
        <w:rPr>
          <w:rFonts w:ascii="宋体" w:hAnsi="宋体" w:cs="宋体"/>
          <w:color w:val="000000" w:themeColor="text1"/>
          <w:sz w:val="28"/>
          <w:szCs w:val="28"/>
        </w:rPr>
      </w:pPr>
      <w:r>
        <w:rPr>
          <w:rFonts w:ascii="仿宋_GB2312" w:eastAsia="仿宋_GB2312" w:hint="eastAsia"/>
          <w:color w:val="000000"/>
          <w:sz w:val="28"/>
          <w:szCs w:val="28"/>
          <w:shd w:val="clear" w:color="auto" w:fill="FFFFFF"/>
        </w:rPr>
        <w:t>1.</w:t>
      </w:r>
      <w:r>
        <w:rPr>
          <w:rFonts w:ascii="宋体" w:hAnsi="宋体" w:cs="宋体" w:hint="eastAsia"/>
          <w:color w:val="000000" w:themeColor="text1"/>
          <w:sz w:val="28"/>
          <w:szCs w:val="28"/>
        </w:rPr>
        <w:t>本</w:t>
      </w:r>
      <w:r>
        <w:rPr>
          <w:rFonts w:ascii="宋体" w:hAnsi="宋体" w:cs="宋体"/>
          <w:color w:val="000000" w:themeColor="text1"/>
          <w:sz w:val="28"/>
          <w:szCs w:val="28"/>
        </w:rPr>
        <w:t>项目租赁线路</w:t>
      </w:r>
      <w:r>
        <w:rPr>
          <w:rFonts w:ascii="宋体" w:hAnsi="宋体" w:cs="宋体" w:hint="eastAsia"/>
          <w:color w:val="000000" w:themeColor="text1"/>
          <w:sz w:val="28"/>
          <w:szCs w:val="28"/>
        </w:rPr>
        <w:t>清单如下：</w:t>
      </w:r>
    </w:p>
    <w:tbl>
      <w:tblPr>
        <w:tblW w:w="9174" w:type="dxa"/>
        <w:tblLook w:val="04A0" w:firstRow="1" w:lastRow="0" w:firstColumn="1" w:lastColumn="0" w:noHBand="0" w:noVBand="1"/>
      </w:tblPr>
      <w:tblGrid>
        <w:gridCol w:w="705"/>
        <w:gridCol w:w="1711"/>
        <w:gridCol w:w="1450"/>
        <w:gridCol w:w="1516"/>
        <w:gridCol w:w="1276"/>
        <w:gridCol w:w="850"/>
        <w:gridCol w:w="1666"/>
      </w:tblGrid>
      <w:tr w:rsidR="007D366D" w14:paraId="6ED6F58E" w14:textId="77777777" w:rsidTr="007A3A3D">
        <w:trPr>
          <w:trHeight w:val="22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222FE4D4"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序号</w:t>
            </w:r>
          </w:p>
        </w:tc>
        <w:tc>
          <w:tcPr>
            <w:tcW w:w="1711" w:type="dxa"/>
            <w:tcBorders>
              <w:top w:val="single" w:sz="4" w:space="0" w:color="auto"/>
              <w:left w:val="nil"/>
              <w:bottom w:val="single" w:sz="4" w:space="0" w:color="auto"/>
              <w:right w:val="single" w:sz="4" w:space="0" w:color="auto"/>
            </w:tcBorders>
            <w:shd w:val="clear" w:color="auto" w:fill="auto"/>
          </w:tcPr>
          <w:p w14:paraId="226A56AF"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A端地址</w:t>
            </w:r>
          </w:p>
        </w:tc>
        <w:tc>
          <w:tcPr>
            <w:tcW w:w="1450" w:type="dxa"/>
            <w:tcBorders>
              <w:top w:val="single" w:sz="4" w:space="0" w:color="auto"/>
              <w:left w:val="nil"/>
              <w:bottom w:val="single" w:sz="4" w:space="0" w:color="auto"/>
              <w:right w:val="single" w:sz="4" w:space="0" w:color="auto"/>
            </w:tcBorders>
            <w:shd w:val="clear" w:color="auto" w:fill="auto"/>
          </w:tcPr>
          <w:p w14:paraId="648C3DDB"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B端地址</w:t>
            </w:r>
          </w:p>
        </w:tc>
        <w:tc>
          <w:tcPr>
            <w:tcW w:w="1516" w:type="dxa"/>
            <w:tcBorders>
              <w:top w:val="single" w:sz="4" w:space="0" w:color="auto"/>
              <w:left w:val="nil"/>
              <w:bottom w:val="single" w:sz="4" w:space="0" w:color="auto"/>
              <w:right w:val="single" w:sz="4" w:space="0" w:color="auto"/>
            </w:tcBorders>
            <w:shd w:val="clear" w:color="auto" w:fill="auto"/>
            <w:noWrap/>
          </w:tcPr>
          <w:p w14:paraId="732DE2EE"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线路速率</w:t>
            </w:r>
          </w:p>
        </w:tc>
        <w:tc>
          <w:tcPr>
            <w:tcW w:w="1276" w:type="dxa"/>
            <w:tcBorders>
              <w:top w:val="single" w:sz="4" w:space="0" w:color="auto"/>
              <w:left w:val="nil"/>
              <w:bottom w:val="single" w:sz="4" w:space="0" w:color="auto"/>
              <w:right w:val="single" w:sz="4" w:space="0" w:color="auto"/>
            </w:tcBorders>
            <w:shd w:val="clear" w:color="auto" w:fill="auto"/>
            <w:noWrap/>
          </w:tcPr>
          <w:p w14:paraId="4267C5A3"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线路类型</w:t>
            </w:r>
          </w:p>
        </w:tc>
        <w:tc>
          <w:tcPr>
            <w:tcW w:w="850" w:type="dxa"/>
            <w:tcBorders>
              <w:top w:val="single" w:sz="4" w:space="0" w:color="auto"/>
              <w:left w:val="nil"/>
              <w:bottom w:val="single" w:sz="4" w:space="0" w:color="auto"/>
              <w:right w:val="single" w:sz="4" w:space="0" w:color="auto"/>
            </w:tcBorders>
          </w:tcPr>
          <w:p w14:paraId="2215DDC0"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数量</w:t>
            </w:r>
          </w:p>
        </w:tc>
        <w:tc>
          <w:tcPr>
            <w:tcW w:w="1666" w:type="dxa"/>
            <w:tcBorders>
              <w:top w:val="single" w:sz="4" w:space="0" w:color="auto"/>
              <w:left w:val="single" w:sz="4" w:space="0" w:color="auto"/>
              <w:bottom w:val="single" w:sz="4" w:space="0" w:color="auto"/>
              <w:right w:val="single" w:sz="4" w:space="0" w:color="auto"/>
            </w:tcBorders>
            <w:shd w:val="clear" w:color="auto" w:fill="auto"/>
            <w:noWrap/>
          </w:tcPr>
          <w:p w14:paraId="3BE8D8EE"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备注</w:t>
            </w:r>
          </w:p>
        </w:tc>
      </w:tr>
      <w:tr w:rsidR="007D366D" w14:paraId="013F7EEC" w14:textId="77777777" w:rsidTr="007A3A3D">
        <w:trPr>
          <w:trHeight w:val="440"/>
        </w:trPr>
        <w:tc>
          <w:tcPr>
            <w:tcW w:w="705" w:type="dxa"/>
            <w:tcBorders>
              <w:top w:val="nil"/>
              <w:left w:val="single" w:sz="4" w:space="0" w:color="auto"/>
              <w:bottom w:val="single" w:sz="4" w:space="0" w:color="auto"/>
              <w:right w:val="single" w:sz="4" w:space="0" w:color="auto"/>
            </w:tcBorders>
            <w:shd w:val="clear" w:color="auto" w:fill="auto"/>
            <w:noWrap/>
          </w:tcPr>
          <w:p w14:paraId="47973349"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711" w:type="dxa"/>
            <w:tcBorders>
              <w:top w:val="nil"/>
              <w:left w:val="nil"/>
              <w:bottom w:val="single" w:sz="4" w:space="0" w:color="auto"/>
              <w:right w:val="single" w:sz="4" w:space="0" w:color="auto"/>
            </w:tcBorders>
            <w:shd w:val="clear" w:color="auto" w:fill="auto"/>
          </w:tcPr>
          <w:p w14:paraId="0E97442D"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nil"/>
              <w:left w:val="nil"/>
              <w:bottom w:val="single" w:sz="4" w:space="0" w:color="auto"/>
              <w:right w:val="single" w:sz="4" w:space="0" w:color="auto"/>
            </w:tcBorders>
            <w:shd w:val="clear" w:color="auto" w:fill="auto"/>
          </w:tcPr>
          <w:p w14:paraId="5C1F1EDB"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 xml:space="preserve">　</w:t>
            </w:r>
          </w:p>
        </w:tc>
        <w:tc>
          <w:tcPr>
            <w:tcW w:w="1516" w:type="dxa"/>
            <w:tcBorders>
              <w:top w:val="nil"/>
              <w:left w:val="nil"/>
              <w:bottom w:val="single" w:sz="4" w:space="0" w:color="auto"/>
              <w:right w:val="single" w:sz="4" w:space="0" w:color="auto"/>
            </w:tcBorders>
            <w:shd w:val="clear" w:color="auto" w:fill="auto"/>
          </w:tcPr>
          <w:p w14:paraId="30EF8D5A" w14:textId="77777777" w:rsidR="007D366D" w:rsidRDefault="003B09EF"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w:t>
            </w:r>
            <w:r w:rsidR="0016011A">
              <w:rPr>
                <w:rFonts w:ascii="宋体" w:hAnsi="宋体" w:cs="宋体" w:hint="eastAsia"/>
                <w:color w:val="000000" w:themeColor="text1"/>
                <w:kern w:val="0"/>
                <w:szCs w:val="21"/>
              </w:rPr>
              <w:t>对等</w:t>
            </w:r>
            <w:r>
              <w:rPr>
                <w:rFonts w:ascii="宋体" w:hAnsi="宋体" w:cs="宋体"/>
                <w:color w:val="000000" w:themeColor="text1"/>
                <w:kern w:val="0"/>
                <w:szCs w:val="21"/>
              </w:rPr>
              <w:t>400</w:t>
            </w:r>
            <w:r>
              <w:rPr>
                <w:rFonts w:ascii="宋体" w:hAnsi="宋体" w:cs="宋体" w:hint="eastAsia"/>
                <w:color w:val="000000" w:themeColor="text1"/>
                <w:kern w:val="0"/>
                <w:szCs w:val="21"/>
              </w:rPr>
              <w:t>Mbps</w:t>
            </w:r>
          </w:p>
        </w:tc>
        <w:tc>
          <w:tcPr>
            <w:tcW w:w="1276" w:type="dxa"/>
            <w:tcBorders>
              <w:top w:val="nil"/>
              <w:left w:val="nil"/>
              <w:bottom w:val="single" w:sz="4" w:space="0" w:color="auto"/>
              <w:right w:val="single" w:sz="4" w:space="0" w:color="auto"/>
            </w:tcBorders>
            <w:shd w:val="clear" w:color="auto" w:fill="auto"/>
          </w:tcPr>
          <w:p w14:paraId="710E8EB5"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互联网专线</w:t>
            </w:r>
          </w:p>
        </w:tc>
        <w:tc>
          <w:tcPr>
            <w:tcW w:w="850" w:type="dxa"/>
            <w:tcBorders>
              <w:top w:val="single" w:sz="4" w:space="0" w:color="auto"/>
              <w:left w:val="nil"/>
              <w:bottom w:val="single" w:sz="4" w:space="0" w:color="auto"/>
              <w:right w:val="single" w:sz="4" w:space="0" w:color="auto"/>
            </w:tcBorders>
          </w:tcPr>
          <w:p w14:paraId="5685ADDD"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666" w:type="dxa"/>
            <w:tcBorders>
              <w:top w:val="nil"/>
              <w:left w:val="single" w:sz="4" w:space="0" w:color="auto"/>
              <w:bottom w:val="single" w:sz="4" w:space="0" w:color="auto"/>
              <w:right w:val="single" w:sz="4" w:space="0" w:color="auto"/>
            </w:tcBorders>
            <w:shd w:val="clear" w:color="auto" w:fill="auto"/>
          </w:tcPr>
          <w:p w14:paraId="616BD7B7" w14:textId="77777777" w:rsidR="007D366D" w:rsidRDefault="003B09EF" w:rsidP="00AB4BDE">
            <w:pPr>
              <w:widowControl/>
              <w:rPr>
                <w:rFonts w:ascii="宋体" w:hAnsi="宋体" w:cs="宋体"/>
                <w:color w:val="000000" w:themeColor="text1"/>
                <w:kern w:val="0"/>
                <w:szCs w:val="21"/>
              </w:rPr>
            </w:pPr>
            <w:r>
              <w:rPr>
                <w:rFonts w:ascii="宋体" w:hAnsi="宋体" w:cs="宋体" w:hint="eastAsia"/>
                <w:color w:val="000000" w:themeColor="text1"/>
                <w:kern w:val="0"/>
                <w:szCs w:val="21"/>
              </w:rPr>
              <w:t>提供至少6</w:t>
            </w:r>
            <w:r>
              <w:rPr>
                <w:rFonts w:ascii="宋体" w:hAnsi="宋体" w:cs="宋体"/>
                <w:color w:val="000000" w:themeColor="text1"/>
                <w:kern w:val="0"/>
                <w:szCs w:val="21"/>
              </w:rPr>
              <w:t>4</w:t>
            </w:r>
            <w:r>
              <w:rPr>
                <w:rFonts w:ascii="宋体" w:hAnsi="宋体" w:cs="宋体" w:hint="eastAsia"/>
                <w:color w:val="000000" w:themeColor="text1"/>
                <w:kern w:val="0"/>
                <w:szCs w:val="21"/>
              </w:rPr>
              <w:t>个IPv4地址,提供DDOS防护，防护带宽2G</w:t>
            </w:r>
            <w:r>
              <w:rPr>
                <w:rFonts w:ascii="宋体" w:hAnsi="宋体" w:cs="宋体"/>
                <w:color w:val="000000" w:themeColor="text1"/>
                <w:szCs w:val="21"/>
              </w:rPr>
              <w:t>bps</w:t>
            </w:r>
            <w:r>
              <w:rPr>
                <w:rFonts w:ascii="宋体" w:hAnsi="宋体" w:cs="宋体" w:hint="eastAsia"/>
                <w:color w:val="000000" w:themeColor="text1"/>
                <w:szCs w:val="21"/>
              </w:rPr>
              <w:t>。</w:t>
            </w:r>
          </w:p>
        </w:tc>
      </w:tr>
      <w:tr w:rsidR="007D366D" w14:paraId="0E702736" w14:textId="77777777" w:rsidTr="007A3A3D">
        <w:trPr>
          <w:trHeight w:val="440"/>
        </w:trPr>
        <w:tc>
          <w:tcPr>
            <w:tcW w:w="705" w:type="dxa"/>
            <w:tcBorders>
              <w:top w:val="nil"/>
              <w:left w:val="single" w:sz="4" w:space="0" w:color="auto"/>
              <w:bottom w:val="single" w:sz="4" w:space="0" w:color="auto"/>
              <w:right w:val="single" w:sz="4" w:space="0" w:color="auto"/>
            </w:tcBorders>
            <w:shd w:val="clear" w:color="auto" w:fill="auto"/>
            <w:noWrap/>
          </w:tcPr>
          <w:p w14:paraId="7BF4C560" w14:textId="77777777" w:rsidR="007D366D" w:rsidRPr="00C7310D" w:rsidRDefault="003B09EF">
            <w:pPr>
              <w:widowControl/>
              <w:jc w:val="left"/>
              <w:rPr>
                <w:rFonts w:ascii="宋体" w:hAnsi="宋体" w:cs="宋体"/>
                <w:color w:val="000000" w:themeColor="text1"/>
                <w:kern w:val="0"/>
                <w:szCs w:val="21"/>
              </w:rPr>
            </w:pPr>
            <w:r w:rsidRPr="00C7310D">
              <w:rPr>
                <w:rFonts w:ascii="宋体" w:hAnsi="宋体" w:cs="宋体" w:hint="eastAsia"/>
                <w:color w:val="000000" w:themeColor="text1"/>
                <w:kern w:val="0"/>
                <w:szCs w:val="21"/>
              </w:rPr>
              <w:t>2</w:t>
            </w:r>
          </w:p>
        </w:tc>
        <w:tc>
          <w:tcPr>
            <w:tcW w:w="1711" w:type="dxa"/>
            <w:tcBorders>
              <w:top w:val="nil"/>
              <w:left w:val="nil"/>
              <w:bottom w:val="single" w:sz="4" w:space="0" w:color="auto"/>
              <w:right w:val="single" w:sz="4" w:space="0" w:color="auto"/>
            </w:tcBorders>
            <w:shd w:val="clear" w:color="auto" w:fill="auto"/>
          </w:tcPr>
          <w:p w14:paraId="7844E311" w14:textId="77777777" w:rsidR="007D366D" w:rsidRPr="00C7310D" w:rsidRDefault="003B09EF">
            <w:pPr>
              <w:widowControl/>
              <w:jc w:val="left"/>
              <w:rPr>
                <w:rFonts w:ascii="宋体" w:hAnsi="宋体" w:cs="宋体"/>
                <w:color w:val="000000" w:themeColor="text1"/>
                <w:kern w:val="0"/>
                <w:szCs w:val="21"/>
              </w:rPr>
            </w:pPr>
            <w:r w:rsidRPr="00C7310D">
              <w:rPr>
                <w:rFonts w:ascii="宋体" w:hAnsi="宋体" w:cs="宋体" w:hint="eastAsia"/>
                <w:color w:val="000000" w:themeColor="text1"/>
                <w:kern w:val="0"/>
                <w:szCs w:val="21"/>
              </w:rPr>
              <w:t>广州市越秀区中山二路106号广东省人民医院办公楼5层机房</w:t>
            </w:r>
          </w:p>
        </w:tc>
        <w:tc>
          <w:tcPr>
            <w:tcW w:w="1450" w:type="dxa"/>
            <w:tcBorders>
              <w:top w:val="nil"/>
              <w:left w:val="nil"/>
              <w:bottom w:val="single" w:sz="4" w:space="0" w:color="auto"/>
              <w:right w:val="single" w:sz="4" w:space="0" w:color="auto"/>
            </w:tcBorders>
            <w:shd w:val="clear" w:color="auto" w:fill="auto"/>
          </w:tcPr>
          <w:p w14:paraId="05C7FDD6" w14:textId="77777777" w:rsidR="007D366D" w:rsidRPr="00C7310D" w:rsidRDefault="003B09EF">
            <w:pPr>
              <w:widowControl/>
              <w:jc w:val="left"/>
              <w:rPr>
                <w:rFonts w:ascii="宋体" w:hAnsi="宋体" w:cs="宋体"/>
                <w:color w:val="000000" w:themeColor="text1"/>
                <w:kern w:val="0"/>
                <w:szCs w:val="21"/>
              </w:rPr>
            </w:pPr>
            <w:r w:rsidRPr="00C7310D">
              <w:rPr>
                <w:rFonts w:ascii="宋体" w:hAnsi="宋体" w:cs="宋体" w:hint="eastAsia"/>
                <w:color w:val="000000" w:themeColor="text1"/>
                <w:kern w:val="0"/>
                <w:szCs w:val="21"/>
              </w:rPr>
              <w:t xml:space="preserve">　</w:t>
            </w:r>
          </w:p>
        </w:tc>
        <w:tc>
          <w:tcPr>
            <w:tcW w:w="1516" w:type="dxa"/>
            <w:tcBorders>
              <w:top w:val="nil"/>
              <w:left w:val="nil"/>
              <w:bottom w:val="single" w:sz="4" w:space="0" w:color="auto"/>
              <w:right w:val="single" w:sz="4" w:space="0" w:color="auto"/>
            </w:tcBorders>
            <w:shd w:val="clear" w:color="auto" w:fill="auto"/>
          </w:tcPr>
          <w:p w14:paraId="6461BB8E" w14:textId="77777777" w:rsidR="007A1B0F" w:rsidRPr="00C7310D" w:rsidRDefault="007A1B0F" w:rsidP="007A1B0F">
            <w:pPr>
              <w:widowControl/>
              <w:jc w:val="left"/>
              <w:rPr>
                <w:rFonts w:ascii="宋体" w:hAnsi="宋体" w:cs="宋体"/>
                <w:color w:val="000000" w:themeColor="text1"/>
                <w:kern w:val="0"/>
                <w:szCs w:val="21"/>
              </w:rPr>
            </w:pPr>
            <w:r w:rsidRPr="00C7310D">
              <w:rPr>
                <w:rFonts w:ascii="宋体" w:hAnsi="宋体" w:cs="宋体" w:hint="eastAsia"/>
                <w:color w:val="000000" w:themeColor="text1"/>
                <w:kern w:val="0"/>
                <w:szCs w:val="21"/>
              </w:rPr>
              <w:t>上行</w:t>
            </w:r>
            <w:r w:rsidRPr="00C7310D">
              <w:rPr>
                <w:rFonts w:ascii="宋体" w:hAnsi="宋体" w:cs="宋体"/>
                <w:color w:val="000000" w:themeColor="text1"/>
                <w:kern w:val="0"/>
                <w:szCs w:val="21"/>
              </w:rPr>
              <w:t>500</w:t>
            </w:r>
            <w:r w:rsidRPr="00C7310D">
              <w:rPr>
                <w:rFonts w:ascii="宋体" w:hAnsi="宋体" w:cs="宋体" w:hint="eastAsia"/>
                <w:color w:val="000000" w:themeColor="text1"/>
                <w:kern w:val="0"/>
                <w:szCs w:val="21"/>
              </w:rPr>
              <w:t>Mbps</w:t>
            </w:r>
          </w:p>
          <w:p w14:paraId="14651500" w14:textId="77777777" w:rsidR="007A1B0F" w:rsidRPr="00C7310D" w:rsidRDefault="007A1B0F" w:rsidP="007A1B0F">
            <w:pPr>
              <w:widowControl/>
              <w:jc w:val="left"/>
              <w:rPr>
                <w:rFonts w:ascii="宋体" w:hAnsi="宋体" w:cs="宋体"/>
                <w:color w:val="000000" w:themeColor="text1"/>
                <w:kern w:val="0"/>
                <w:szCs w:val="21"/>
              </w:rPr>
            </w:pPr>
            <w:r w:rsidRPr="00C7310D">
              <w:rPr>
                <w:rFonts w:ascii="宋体" w:hAnsi="宋体" w:cs="宋体" w:hint="eastAsia"/>
                <w:color w:val="000000" w:themeColor="text1"/>
                <w:kern w:val="0"/>
                <w:szCs w:val="21"/>
              </w:rPr>
              <w:t>下行1</w:t>
            </w:r>
            <w:r w:rsidRPr="00C7310D">
              <w:rPr>
                <w:rFonts w:ascii="宋体" w:hAnsi="宋体" w:cs="宋体"/>
                <w:color w:val="000000" w:themeColor="text1"/>
                <w:kern w:val="0"/>
                <w:szCs w:val="21"/>
              </w:rPr>
              <w:t>G</w:t>
            </w:r>
            <w:r w:rsidRPr="00C7310D">
              <w:rPr>
                <w:rFonts w:ascii="宋体" w:hAnsi="宋体" w:cs="宋体" w:hint="eastAsia"/>
                <w:color w:val="000000" w:themeColor="text1"/>
                <w:kern w:val="0"/>
                <w:szCs w:val="21"/>
              </w:rPr>
              <w:t>bps</w:t>
            </w:r>
          </w:p>
          <w:p w14:paraId="04E34F62" w14:textId="77777777" w:rsidR="007D366D" w:rsidRPr="00C7310D" w:rsidRDefault="007D366D" w:rsidP="00134061">
            <w:pPr>
              <w:widowControl/>
              <w:jc w:val="left"/>
              <w:rPr>
                <w:rFonts w:ascii="宋体" w:hAnsi="宋体" w:cs="宋体"/>
                <w:color w:val="000000" w:themeColor="text1"/>
                <w:kern w:val="0"/>
                <w:szCs w:val="21"/>
              </w:rPr>
            </w:pPr>
          </w:p>
        </w:tc>
        <w:tc>
          <w:tcPr>
            <w:tcW w:w="1276" w:type="dxa"/>
            <w:tcBorders>
              <w:top w:val="nil"/>
              <w:left w:val="nil"/>
              <w:bottom w:val="single" w:sz="4" w:space="0" w:color="auto"/>
              <w:right w:val="single" w:sz="4" w:space="0" w:color="auto"/>
            </w:tcBorders>
            <w:shd w:val="clear" w:color="auto" w:fill="auto"/>
          </w:tcPr>
          <w:p w14:paraId="1F6926CA" w14:textId="77777777" w:rsidR="007D366D" w:rsidRPr="00C7310D" w:rsidRDefault="003B09EF">
            <w:pPr>
              <w:widowControl/>
              <w:jc w:val="left"/>
              <w:rPr>
                <w:rFonts w:ascii="宋体" w:hAnsi="宋体" w:cs="宋体"/>
                <w:color w:val="000000" w:themeColor="text1"/>
                <w:kern w:val="0"/>
                <w:szCs w:val="21"/>
              </w:rPr>
            </w:pPr>
            <w:r w:rsidRPr="00C7310D">
              <w:rPr>
                <w:rFonts w:ascii="宋体" w:hAnsi="宋体" w:cs="宋体" w:hint="eastAsia"/>
                <w:color w:val="000000" w:themeColor="text1"/>
                <w:kern w:val="0"/>
                <w:szCs w:val="21"/>
              </w:rPr>
              <w:t>互联网专线</w:t>
            </w:r>
          </w:p>
        </w:tc>
        <w:tc>
          <w:tcPr>
            <w:tcW w:w="850" w:type="dxa"/>
            <w:tcBorders>
              <w:top w:val="single" w:sz="4" w:space="0" w:color="auto"/>
              <w:left w:val="nil"/>
              <w:bottom w:val="single" w:sz="4" w:space="0" w:color="auto"/>
              <w:right w:val="single" w:sz="4" w:space="0" w:color="auto"/>
            </w:tcBorders>
          </w:tcPr>
          <w:p w14:paraId="2001D21A" w14:textId="77777777" w:rsidR="007D366D" w:rsidRPr="00C7310D" w:rsidRDefault="003B09EF">
            <w:pPr>
              <w:widowControl/>
              <w:jc w:val="left"/>
              <w:rPr>
                <w:rFonts w:ascii="宋体" w:hAnsi="宋体" w:cs="宋体"/>
                <w:color w:val="000000" w:themeColor="text1"/>
                <w:kern w:val="0"/>
                <w:szCs w:val="21"/>
              </w:rPr>
            </w:pPr>
            <w:r w:rsidRPr="00C7310D">
              <w:rPr>
                <w:rFonts w:ascii="宋体" w:hAnsi="宋体" w:cs="宋体" w:hint="eastAsia"/>
                <w:color w:val="000000" w:themeColor="text1"/>
                <w:kern w:val="0"/>
                <w:szCs w:val="21"/>
              </w:rPr>
              <w:t>1</w:t>
            </w:r>
          </w:p>
        </w:tc>
        <w:tc>
          <w:tcPr>
            <w:tcW w:w="1666" w:type="dxa"/>
            <w:tcBorders>
              <w:top w:val="nil"/>
              <w:left w:val="single" w:sz="4" w:space="0" w:color="auto"/>
              <w:bottom w:val="single" w:sz="4" w:space="0" w:color="auto"/>
              <w:right w:val="single" w:sz="4" w:space="0" w:color="auto"/>
            </w:tcBorders>
            <w:shd w:val="clear" w:color="auto" w:fill="auto"/>
          </w:tcPr>
          <w:p w14:paraId="00E5E433" w14:textId="77777777" w:rsidR="007D366D" w:rsidRPr="00C7310D" w:rsidRDefault="003B09EF" w:rsidP="00AB4BDE">
            <w:pPr>
              <w:widowControl/>
              <w:rPr>
                <w:rFonts w:ascii="宋体" w:hAnsi="宋体" w:cs="宋体"/>
                <w:color w:val="000000" w:themeColor="text1"/>
                <w:kern w:val="0"/>
                <w:szCs w:val="21"/>
              </w:rPr>
            </w:pPr>
            <w:r w:rsidRPr="00C7310D">
              <w:rPr>
                <w:rFonts w:ascii="宋体" w:hAnsi="宋体" w:cs="宋体" w:hint="eastAsia"/>
                <w:color w:val="000000" w:themeColor="text1"/>
                <w:kern w:val="0"/>
                <w:szCs w:val="21"/>
              </w:rPr>
              <w:t>WIFI网络</w:t>
            </w:r>
            <w:r w:rsidRPr="00C7310D">
              <w:rPr>
                <w:rFonts w:ascii="宋体" w:hAnsi="宋体" w:cs="宋体"/>
                <w:color w:val="000000" w:themeColor="text1"/>
                <w:kern w:val="0"/>
                <w:szCs w:val="21"/>
              </w:rPr>
              <w:t>使用。</w:t>
            </w:r>
            <w:r w:rsidRPr="00C7310D">
              <w:rPr>
                <w:rFonts w:ascii="宋体" w:hAnsi="宋体" w:cs="宋体" w:hint="eastAsia"/>
                <w:color w:val="000000" w:themeColor="text1"/>
                <w:kern w:val="0"/>
                <w:szCs w:val="21"/>
              </w:rPr>
              <w:t>提供至少1</w:t>
            </w:r>
            <w:r w:rsidRPr="00C7310D">
              <w:rPr>
                <w:rFonts w:ascii="宋体" w:hAnsi="宋体" w:cs="宋体"/>
                <w:color w:val="000000" w:themeColor="text1"/>
                <w:kern w:val="0"/>
                <w:szCs w:val="21"/>
              </w:rPr>
              <w:t>6</w:t>
            </w:r>
            <w:r w:rsidRPr="00C7310D">
              <w:rPr>
                <w:rFonts w:ascii="宋体" w:hAnsi="宋体" w:cs="宋体" w:hint="eastAsia"/>
                <w:color w:val="000000" w:themeColor="text1"/>
                <w:kern w:val="0"/>
                <w:szCs w:val="21"/>
              </w:rPr>
              <w:t>个IPv4地址，提供DDOS防护，防护带宽2G</w:t>
            </w:r>
            <w:r w:rsidRPr="00C7310D">
              <w:rPr>
                <w:rFonts w:ascii="宋体" w:hAnsi="宋体" w:cs="宋体"/>
                <w:color w:val="000000" w:themeColor="text1"/>
                <w:szCs w:val="21"/>
              </w:rPr>
              <w:t>bps</w:t>
            </w:r>
            <w:r w:rsidRPr="00C7310D">
              <w:rPr>
                <w:rFonts w:ascii="宋体" w:hAnsi="宋体" w:cs="宋体" w:hint="eastAsia"/>
                <w:color w:val="000000" w:themeColor="text1"/>
                <w:szCs w:val="21"/>
              </w:rPr>
              <w:t>。</w:t>
            </w:r>
          </w:p>
        </w:tc>
      </w:tr>
      <w:tr w:rsidR="007D366D" w14:paraId="76619AAA" w14:textId="77777777" w:rsidTr="007A3A3D">
        <w:trPr>
          <w:trHeight w:val="440"/>
        </w:trPr>
        <w:tc>
          <w:tcPr>
            <w:tcW w:w="705" w:type="dxa"/>
            <w:tcBorders>
              <w:top w:val="nil"/>
              <w:left w:val="single" w:sz="4" w:space="0" w:color="auto"/>
              <w:bottom w:val="single" w:sz="4" w:space="0" w:color="auto"/>
              <w:right w:val="single" w:sz="4" w:space="0" w:color="auto"/>
            </w:tcBorders>
            <w:shd w:val="clear" w:color="auto" w:fill="auto"/>
            <w:noWrap/>
          </w:tcPr>
          <w:p w14:paraId="7F9CFC4F"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3</w:t>
            </w:r>
          </w:p>
        </w:tc>
        <w:tc>
          <w:tcPr>
            <w:tcW w:w="1711" w:type="dxa"/>
            <w:tcBorders>
              <w:top w:val="nil"/>
              <w:left w:val="nil"/>
              <w:bottom w:val="single" w:sz="4" w:space="0" w:color="auto"/>
              <w:right w:val="single" w:sz="4" w:space="0" w:color="auto"/>
            </w:tcBorders>
            <w:shd w:val="clear" w:color="auto" w:fill="auto"/>
          </w:tcPr>
          <w:p w14:paraId="44886928"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广州市越秀区惠福西路123号广东省人民医院2层机房</w:t>
            </w:r>
          </w:p>
        </w:tc>
        <w:tc>
          <w:tcPr>
            <w:tcW w:w="1450" w:type="dxa"/>
            <w:tcBorders>
              <w:top w:val="nil"/>
              <w:left w:val="nil"/>
              <w:bottom w:val="single" w:sz="4" w:space="0" w:color="auto"/>
              <w:right w:val="single" w:sz="4" w:space="0" w:color="auto"/>
            </w:tcBorders>
            <w:shd w:val="clear" w:color="auto" w:fill="auto"/>
          </w:tcPr>
          <w:p w14:paraId="40370EE7"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 xml:space="preserve">　</w:t>
            </w:r>
          </w:p>
        </w:tc>
        <w:tc>
          <w:tcPr>
            <w:tcW w:w="1516" w:type="dxa"/>
            <w:tcBorders>
              <w:top w:val="nil"/>
              <w:left w:val="nil"/>
              <w:bottom w:val="single" w:sz="4" w:space="0" w:color="auto"/>
              <w:right w:val="single" w:sz="4" w:space="0" w:color="auto"/>
            </w:tcBorders>
            <w:shd w:val="clear" w:color="auto" w:fill="auto"/>
          </w:tcPr>
          <w:p w14:paraId="1B4398ED" w14:textId="77777777" w:rsidR="007D366D" w:rsidRDefault="003B09EF"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上下行100Mbps</w:t>
            </w:r>
          </w:p>
        </w:tc>
        <w:tc>
          <w:tcPr>
            <w:tcW w:w="1276" w:type="dxa"/>
            <w:tcBorders>
              <w:top w:val="nil"/>
              <w:left w:val="nil"/>
              <w:bottom w:val="single" w:sz="4" w:space="0" w:color="auto"/>
              <w:right w:val="single" w:sz="4" w:space="0" w:color="auto"/>
            </w:tcBorders>
            <w:shd w:val="clear" w:color="auto" w:fill="auto"/>
          </w:tcPr>
          <w:p w14:paraId="0B4E69E2"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互联网专线</w:t>
            </w:r>
          </w:p>
        </w:tc>
        <w:tc>
          <w:tcPr>
            <w:tcW w:w="850" w:type="dxa"/>
            <w:tcBorders>
              <w:top w:val="single" w:sz="4" w:space="0" w:color="auto"/>
              <w:left w:val="nil"/>
              <w:bottom w:val="single" w:sz="4" w:space="0" w:color="auto"/>
              <w:right w:val="single" w:sz="4" w:space="0" w:color="auto"/>
            </w:tcBorders>
          </w:tcPr>
          <w:p w14:paraId="5A40B5E7" w14:textId="77777777" w:rsidR="007D366D" w:rsidRDefault="003B09EF">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666" w:type="dxa"/>
            <w:tcBorders>
              <w:top w:val="nil"/>
              <w:left w:val="single" w:sz="4" w:space="0" w:color="auto"/>
              <w:bottom w:val="single" w:sz="4" w:space="0" w:color="auto"/>
              <w:right w:val="single" w:sz="4" w:space="0" w:color="auto"/>
            </w:tcBorders>
            <w:shd w:val="clear" w:color="auto" w:fill="auto"/>
          </w:tcPr>
          <w:p w14:paraId="7F8F3E99" w14:textId="77777777" w:rsidR="007D366D" w:rsidRDefault="003B09EF" w:rsidP="00AB4BDE">
            <w:pPr>
              <w:widowControl/>
              <w:rPr>
                <w:rFonts w:ascii="宋体" w:hAnsi="宋体" w:cs="宋体"/>
                <w:color w:val="000000" w:themeColor="text1"/>
                <w:kern w:val="0"/>
                <w:szCs w:val="21"/>
              </w:rPr>
            </w:pPr>
            <w:r>
              <w:rPr>
                <w:rFonts w:ascii="宋体" w:hAnsi="宋体" w:cs="宋体" w:hint="eastAsia"/>
                <w:color w:val="000000" w:themeColor="text1"/>
                <w:kern w:val="0"/>
                <w:szCs w:val="21"/>
              </w:rPr>
              <w:t>WIFI网络</w:t>
            </w:r>
            <w:r>
              <w:rPr>
                <w:rFonts w:ascii="宋体" w:hAnsi="宋体" w:cs="宋体"/>
                <w:color w:val="000000" w:themeColor="text1"/>
                <w:kern w:val="0"/>
                <w:szCs w:val="21"/>
              </w:rPr>
              <w:t>使用。</w:t>
            </w:r>
          </w:p>
          <w:p w14:paraId="35617210" w14:textId="77777777" w:rsidR="007D366D" w:rsidRDefault="003B09EF" w:rsidP="00AB4BDE">
            <w:pPr>
              <w:widowControl/>
              <w:rPr>
                <w:rFonts w:ascii="宋体" w:hAnsi="宋体" w:cs="宋体"/>
                <w:color w:val="000000" w:themeColor="text1"/>
                <w:kern w:val="0"/>
                <w:szCs w:val="21"/>
              </w:rPr>
            </w:pPr>
            <w:r>
              <w:rPr>
                <w:rFonts w:ascii="宋体" w:hAnsi="宋体" w:cs="宋体" w:hint="eastAsia"/>
                <w:color w:val="000000" w:themeColor="text1"/>
                <w:kern w:val="0"/>
                <w:szCs w:val="21"/>
              </w:rPr>
              <w:t>提供至少1</w:t>
            </w:r>
            <w:r>
              <w:rPr>
                <w:rFonts w:ascii="宋体" w:hAnsi="宋体" w:cs="宋体"/>
                <w:color w:val="000000" w:themeColor="text1"/>
                <w:kern w:val="0"/>
                <w:szCs w:val="21"/>
              </w:rPr>
              <w:t>6</w:t>
            </w:r>
            <w:r>
              <w:rPr>
                <w:rFonts w:ascii="宋体" w:hAnsi="宋体" w:cs="宋体" w:hint="eastAsia"/>
                <w:color w:val="000000" w:themeColor="text1"/>
                <w:kern w:val="0"/>
                <w:szCs w:val="21"/>
              </w:rPr>
              <w:t>个IPv4地址，提供DDOS防护，防护带宽2G</w:t>
            </w:r>
            <w:r>
              <w:rPr>
                <w:rFonts w:ascii="宋体" w:hAnsi="宋体" w:cs="宋体"/>
                <w:color w:val="000000" w:themeColor="text1"/>
                <w:szCs w:val="21"/>
              </w:rPr>
              <w:t>bps</w:t>
            </w:r>
            <w:r>
              <w:rPr>
                <w:rFonts w:ascii="宋体" w:hAnsi="宋体" w:cs="宋体" w:hint="eastAsia"/>
                <w:color w:val="000000" w:themeColor="text1"/>
                <w:szCs w:val="21"/>
              </w:rPr>
              <w:t>。</w:t>
            </w:r>
          </w:p>
        </w:tc>
      </w:tr>
      <w:tr w:rsidR="007D366D" w14:paraId="6A405731" w14:textId="77777777" w:rsidTr="007A3A3D">
        <w:trPr>
          <w:trHeight w:val="440"/>
        </w:trPr>
        <w:tc>
          <w:tcPr>
            <w:tcW w:w="705" w:type="dxa"/>
            <w:tcBorders>
              <w:top w:val="nil"/>
              <w:left w:val="single" w:sz="4" w:space="0" w:color="auto"/>
              <w:bottom w:val="single" w:sz="4" w:space="0" w:color="auto"/>
              <w:right w:val="single" w:sz="4" w:space="0" w:color="auto"/>
            </w:tcBorders>
            <w:shd w:val="clear" w:color="auto" w:fill="auto"/>
            <w:noWrap/>
          </w:tcPr>
          <w:p w14:paraId="19775735" w14:textId="77777777" w:rsidR="007D366D" w:rsidRDefault="003B09EF" w:rsidP="00775887">
            <w:pPr>
              <w:widowControl/>
              <w:rPr>
                <w:rFonts w:ascii="宋体" w:hAnsi="宋体" w:cs="宋体"/>
                <w:color w:val="000000" w:themeColor="text1"/>
                <w:kern w:val="0"/>
                <w:szCs w:val="21"/>
              </w:rPr>
            </w:pPr>
            <w:r>
              <w:rPr>
                <w:rFonts w:ascii="宋体" w:hAnsi="宋体" w:cs="宋体"/>
                <w:color w:val="000000" w:themeColor="text1"/>
                <w:kern w:val="0"/>
                <w:szCs w:val="21"/>
              </w:rPr>
              <w:t>4</w:t>
            </w:r>
          </w:p>
        </w:tc>
        <w:tc>
          <w:tcPr>
            <w:tcW w:w="1711" w:type="dxa"/>
            <w:tcBorders>
              <w:top w:val="nil"/>
              <w:left w:val="nil"/>
              <w:bottom w:val="single" w:sz="4" w:space="0" w:color="auto"/>
              <w:right w:val="single" w:sz="4" w:space="0" w:color="auto"/>
            </w:tcBorders>
            <w:shd w:val="clear" w:color="auto" w:fill="auto"/>
          </w:tcPr>
          <w:p w14:paraId="12595204"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w:t>
            </w:r>
            <w:r>
              <w:rPr>
                <w:rFonts w:ascii="宋体" w:hAnsi="宋体" w:cs="宋体" w:hint="eastAsia"/>
                <w:color w:val="000000" w:themeColor="text1"/>
                <w:kern w:val="0"/>
                <w:szCs w:val="21"/>
              </w:rPr>
              <w:lastRenderedPageBreak/>
              <w:t>东省人民医院办公楼5层机房</w:t>
            </w:r>
          </w:p>
        </w:tc>
        <w:tc>
          <w:tcPr>
            <w:tcW w:w="1450" w:type="dxa"/>
            <w:tcBorders>
              <w:top w:val="nil"/>
              <w:left w:val="nil"/>
              <w:bottom w:val="single" w:sz="4" w:space="0" w:color="auto"/>
              <w:right w:val="single" w:sz="4" w:space="0" w:color="auto"/>
            </w:tcBorders>
            <w:shd w:val="clear" w:color="auto" w:fill="auto"/>
          </w:tcPr>
          <w:p w14:paraId="07AC1B0E"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lastRenderedPageBreak/>
              <w:t>广州市越秀区惠福西路123号广东省</w:t>
            </w:r>
            <w:r>
              <w:rPr>
                <w:rFonts w:ascii="宋体" w:hAnsi="宋体" w:cs="宋体" w:hint="eastAsia"/>
                <w:color w:val="000000" w:themeColor="text1"/>
                <w:kern w:val="0"/>
                <w:szCs w:val="21"/>
              </w:rPr>
              <w:lastRenderedPageBreak/>
              <w:t>人民医院2层机房</w:t>
            </w:r>
          </w:p>
        </w:tc>
        <w:tc>
          <w:tcPr>
            <w:tcW w:w="1516" w:type="dxa"/>
            <w:tcBorders>
              <w:top w:val="nil"/>
              <w:left w:val="nil"/>
              <w:bottom w:val="single" w:sz="4" w:space="0" w:color="auto"/>
              <w:right w:val="single" w:sz="4" w:space="0" w:color="auto"/>
            </w:tcBorders>
            <w:shd w:val="clear" w:color="auto" w:fill="auto"/>
          </w:tcPr>
          <w:p w14:paraId="70969304" w14:textId="77777777" w:rsidR="007D366D" w:rsidRDefault="003B09EF"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lastRenderedPageBreak/>
              <w:t>上下行300Mbps</w:t>
            </w:r>
          </w:p>
        </w:tc>
        <w:tc>
          <w:tcPr>
            <w:tcW w:w="1276" w:type="dxa"/>
            <w:tcBorders>
              <w:top w:val="nil"/>
              <w:left w:val="nil"/>
              <w:bottom w:val="single" w:sz="4" w:space="0" w:color="auto"/>
              <w:right w:val="single" w:sz="4" w:space="0" w:color="auto"/>
            </w:tcBorders>
            <w:shd w:val="clear" w:color="auto" w:fill="auto"/>
          </w:tcPr>
          <w:p w14:paraId="5B9303BA" w14:textId="77777777" w:rsidR="007D366D" w:rsidRDefault="003B09EF" w:rsidP="00775887">
            <w:pPr>
              <w:rPr>
                <w:color w:val="000000" w:themeColor="text1"/>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3202D967"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666" w:type="dxa"/>
            <w:tcBorders>
              <w:top w:val="nil"/>
              <w:left w:val="single" w:sz="4" w:space="0" w:color="auto"/>
              <w:bottom w:val="single" w:sz="4" w:space="0" w:color="auto"/>
              <w:right w:val="single" w:sz="4" w:space="0" w:color="auto"/>
            </w:tcBorders>
            <w:shd w:val="clear" w:color="auto" w:fill="auto"/>
            <w:noWrap/>
            <w:vAlign w:val="center"/>
          </w:tcPr>
          <w:p w14:paraId="325B0E4C" w14:textId="00917BC0" w:rsidR="007D366D" w:rsidRDefault="00166E7D"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惠福分院</w:t>
            </w:r>
            <w:r>
              <w:rPr>
                <w:rFonts w:ascii="宋体" w:hAnsi="宋体" w:cs="宋体"/>
                <w:color w:val="000000" w:themeColor="text1"/>
                <w:kern w:val="0"/>
                <w:szCs w:val="21"/>
              </w:rPr>
              <w:t>专线</w:t>
            </w:r>
            <w:r>
              <w:rPr>
                <w:rFonts w:ascii="宋体" w:hAnsi="宋体" w:cs="宋体" w:hint="eastAsia"/>
                <w:color w:val="000000" w:themeColor="text1"/>
                <w:kern w:val="0"/>
                <w:szCs w:val="21"/>
              </w:rPr>
              <w:t>1</w:t>
            </w:r>
          </w:p>
        </w:tc>
      </w:tr>
      <w:tr w:rsidR="007D366D" w14:paraId="2A9AE3BC" w14:textId="77777777" w:rsidTr="007A3A3D">
        <w:trPr>
          <w:trHeight w:val="440"/>
        </w:trPr>
        <w:tc>
          <w:tcPr>
            <w:tcW w:w="705" w:type="dxa"/>
            <w:tcBorders>
              <w:top w:val="nil"/>
              <w:left w:val="single" w:sz="4" w:space="0" w:color="auto"/>
              <w:bottom w:val="single" w:sz="4" w:space="0" w:color="auto"/>
              <w:right w:val="single" w:sz="4" w:space="0" w:color="auto"/>
            </w:tcBorders>
            <w:shd w:val="clear" w:color="auto" w:fill="auto"/>
            <w:noWrap/>
          </w:tcPr>
          <w:p w14:paraId="415DEDFC" w14:textId="77777777" w:rsidR="007D366D" w:rsidRDefault="003B09EF" w:rsidP="00775887">
            <w:pPr>
              <w:widowControl/>
              <w:rPr>
                <w:rFonts w:ascii="宋体" w:hAnsi="宋体" w:cs="宋体"/>
                <w:color w:val="000000" w:themeColor="text1"/>
                <w:kern w:val="0"/>
                <w:szCs w:val="21"/>
              </w:rPr>
            </w:pPr>
            <w:r>
              <w:rPr>
                <w:rFonts w:ascii="宋体" w:hAnsi="宋体" w:cs="宋体"/>
                <w:color w:val="000000" w:themeColor="text1"/>
                <w:kern w:val="0"/>
                <w:szCs w:val="21"/>
              </w:rPr>
              <w:lastRenderedPageBreak/>
              <w:t>5</w:t>
            </w:r>
          </w:p>
        </w:tc>
        <w:tc>
          <w:tcPr>
            <w:tcW w:w="1711" w:type="dxa"/>
            <w:tcBorders>
              <w:top w:val="nil"/>
              <w:left w:val="nil"/>
              <w:bottom w:val="single" w:sz="4" w:space="0" w:color="auto"/>
              <w:right w:val="single" w:sz="4" w:space="0" w:color="auto"/>
            </w:tcBorders>
            <w:shd w:val="clear" w:color="auto" w:fill="auto"/>
          </w:tcPr>
          <w:p w14:paraId="4B7FA7B3"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nil"/>
              <w:left w:val="nil"/>
              <w:bottom w:val="single" w:sz="4" w:space="0" w:color="auto"/>
              <w:right w:val="single" w:sz="4" w:space="0" w:color="auto"/>
            </w:tcBorders>
            <w:shd w:val="clear" w:color="auto" w:fill="auto"/>
          </w:tcPr>
          <w:p w14:paraId="7B515EFB"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广州市越秀区惠福西路123号广东省人民医院2层机房</w:t>
            </w:r>
          </w:p>
        </w:tc>
        <w:tc>
          <w:tcPr>
            <w:tcW w:w="1516" w:type="dxa"/>
            <w:tcBorders>
              <w:top w:val="nil"/>
              <w:left w:val="nil"/>
              <w:bottom w:val="single" w:sz="4" w:space="0" w:color="auto"/>
              <w:right w:val="single" w:sz="4" w:space="0" w:color="auto"/>
            </w:tcBorders>
            <w:shd w:val="clear" w:color="auto" w:fill="auto"/>
          </w:tcPr>
          <w:p w14:paraId="7BB5C508" w14:textId="77777777" w:rsidR="007D366D" w:rsidRDefault="003B09EF"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上下行100Mbps</w:t>
            </w:r>
          </w:p>
        </w:tc>
        <w:tc>
          <w:tcPr>
            <w:tcW w:w="1276" w:type="dxa"/>
            <w:tcBorders>
              <w:top w:val="nil"/>
              <w:left w:val="nil"/>
              <w:bottom w:val="single" w:sz="4" w:space="0" w:color="auto"/>
              <w:right w:val="single" w:sz="4" w:space="0" w:color="auto"/>
            </w:tcBorders>
            <w:shd w:val="clear" w:color="auto" w:fill="auto"/>
          </w:tcPr>
          <w:p w14:paraId="0754BBDF" w14:textId="77777777" w:rsidR="007D366D" w:rsidRDefault="003B09EF" w:rsidP="00775887">
            <w:pPr>
              <w:rPr>
                <w:color w:val="000000" w:themeColor="text1"/>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58B80625"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666" w:type="dxa"/>
            <w:tcBorders>
              <w:top w:val="nil"/>
              <w:left w:val="single" w:sz="4" w:space="0" w:color="auto"/>
              <w:bottom w:val="single" w:sz="4" w:space="0" w:color="auto"/>
              <w:right w:val="single" w:sz="4" w:space="0" w:color="auto"/>
            </w:tcBorders>
            <w:shd w:val="clear" w:color="auto" w:fill="auto"/>
            <w:noWrap/>
            <w:vAlign w:val="center"/>
          </w:tcPr>
          <w:p w14:paraId="26D092C2" w14:textId="130FC2F8" w:rsidR="007D366D" w:rsidRDefault="00166E7D"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惠福分院</w:t>
            </w:r>
            <w:r>
              <w:rPr>
                <w:rFonts w:ascii="宋体" w:hAnsi="宋体" w:cs="宋体"/>
                <w:color w:val="000000" w:themeColor="text1"/>
                <w:kern w:val="0"/>
                <w:szCs w:val="21"/>
              </w:rPr>
              <w:t>专线</w:t>
            </w:r>
            <w:r>
              <w:rPr>
                <w:rFonts w:ascii="宋体" w:hAnsi="宋体" w:cs="宋体" w:hint="eastAsia"/>
                <w:color w:val="000000" w:themeColor="text1"/>
                <w:kern w:val="0"/>
                <w:szCs w:val="21"/>
              </w:rPr>
              <w:t>2</w:t>
            </w:r>
          </w:p>
        </w:tc>
      </w:tr>
      <w:tr w:rsidR="007D366D" w14:paraId="50814760" w14:textId="77777777" w:rsidTr="007A3A3D">
        <w:trPr>
          <w:trHeight w:val="661"/>
        </w:trPr>
        <w:tc>
          <w:tcPr>
            <w:tcW w:w="705" w:type="dxa"/>
            <w:tcBorders>
              <w:top w:val="nil"/>
              <w:left w:val="single" w:sz="4" w:space="0" w:color="auto"/>
              <w:bottom w:val="single" w:sz="4" w:space="0" w:color="auto"/>
              <w:right w:val="single" w:sz="4" w:space="0" w:color="auto"/>
            </w:tcBorders>
            <w:shd w:val="clear" w:color="auto" w:fill="auto"/>
            <w:noWrap/>
          </w:tcPr>
          <w:p w14:paraId="131F732C" w14:textId="77777777" w:rsidR="007D366D" w:rsidRDefault="003B09EF" w:rsidP="00775887">
            <w:pPr>
              <w:widowControl/>
              <w:rPr>
                <w:rFonts w:ascii="宋体" w:hAnsi="宋体" w:cs="宋体"/>
                <w:color w:val="000000" w:themeColor="text1"/>
                <w:kern w:val="0"/>
                <w:szCs w:val="21"/>
              </w:rPr>
            </w:pPr>
            <w:r>
              <w:rPr>
                <w:rFonts w:ascii="宋体" w:hAnsi="宋体" w:cs="宋体"/>
                <w:color w:val="000000" w:themeColor="text1"/>
                <w:kern w:val="0"/>
                <w:szCs w:val="21"/>
              </w:rPr>
              <w:t>6</w:t>
            </w:r>
          </w:p>
        </w:tc>
        <w:tc>
          <w:tcPr>
            <w:tcW w:w="1711" w:type="dxa"/>
            <w:tcBorders>
              <w:top w:val="nil"/>
              <w:left w:val="nil"/>
              <w:bottom w:val="single" w:sz="4" w:space="0" w:color="auto"/>
              <w:right w:val="single" w:sz="4" w:space="0" w:color="auto"/>
            </w:tcBorders>
            <w:shd w:val="clear" w:color="auto" w:fill="auto"/>
          </w:tcPr>
          <w:p w14:paraId="38922A96"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nil"/>
              <w:left w:val="nil"/>
              <w:bottom w:val="single" w:sz="4" w:space="0" w:color="auto"/>
              <w:right w:val="single" w:sz="4" w:space="0" w:color="auto"/>
            </w:tcBorders>
            <w:shd w:val="clear" w:color="auto" w:fill="auto"/>
          </w:tcPr>
          <w:p w14:paraId="5A78A0E5"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佛山市南海区桂城街道办平洲永安中路58号(广东省人民医院)门诊大楼3层</w:t>
            </w:r>
          </w:p>
        </w:tc>
        <w:tc>
          <w:tcPr>
            <w:tcW w:w="1516" w:type="dxa"/>
            <w:tcBorders>
              <w:top w:val="nil"/>
              <w:left w:val="nil"/>
              <w:bottom w:val="single" w:sz="4" w:space="0" w:color="auto"/>
              <w:right w:val="single" w:sz="4" w:space="0" w:color="auto"/>
            </w:tcBorders>
            <w:shd w:val="clear" w:color="auto" w:fill="auto"/>
          </w:tcPr>
          <w:p w14:paraId="60C15A50" w14:textId="77777777" w:rsidR="007D366D" w:rsidRDefault="003B09EF"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上下行50Mbps</w:t>
            </w:r>
          </w:p>
        </w:tc>
        <w:tc>
          <w:tcPr>
            <w:tcW w:w="1276" w:type="dxa"/>
            <w:tcBorders>
              <w:top w:val="nil"/>
              <w:left w:val="nil"/>
              <w:bottom w:val="single" w:sz="4" w:space="0" w:color="auto"/>
              <w:right w:val="single" w:sz="4" w:space="0" w:color="auto"/>
            </w:tcBorders>
            <w:shd w:val="clear" w:color="auto" w:fill="auto"/>
          </w:tcPr>
          <w:p w14:paraId="74B2A931" w14:textId="77777777" w:rsidR="007D366D" w:rsidRDefault="003B09EF" w:rsidP="00775887">
            <w:pPr>
              <w:rPr>
                <w:color w:val="000000" w:themeColor="text1"/>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0511BFDB"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666" w:type="dxa"/>
            <w:tcBorders>
              <w:top w:val="nil"/>
              <w:left w:val="single" w:sz="4" w:space="0" w:color="auto"/>
              <w:bottom w:val="single" w:sz="4" w:space="0" w:color="auto"/>
              <w:right w:val="single" w:sz="4" w:space="0" w:color="auto"/>
            </w:tcBorders>
            <w:shd w:val="clear" w:color="auto" w:fill="auto"/>
            <w:noWrap/>
            <w:vAlign w:val="center"/>
          </w:tcPr>
          <w:p w14:paraId="14F9DC33"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 xml:space="preserve">　</w:t>
            </w:r>
          </w:p>
        </w:tc>
      </w:tr>
      <w:tr w:rsidR="007D366D" w14:paraId="2C64C5F5" w14:textId="77777777" w:rsidTr="007A3A3D">
        <w:trPr>
          <w:trHeight w:val="440"/>
        </w:trPr>
        <w:tc>
          <w:tcPr>
            <w:tcW w:w="705" w:type="dxa"/>
            <w:tcBorders>
              <w:top w:val="nil"/>
              <w:left w:val="single" w:sz="4" w:space="0" w:color="auto"/>
              <w:bottom w:val="single" w:sz="4" w:space="0" w:color="auto"/>
              <w:right w:val="single" w:sz="4" w:space="0" w:color="auto"/>
            </w:tcBorders>
            <w:shd w:val="clear" w:color="auto" w:fill="auto"/>
            <w:noWrap/>
          </w:tcPr>
          <w:p w14:paraId="0A9C0638" w14:textId="77777777" w:rsidR="007D366D" w:rsidRDefault="003B09EF" w:rsidP="00775887">
            <w:pPr>
              <w:widowControl/>
              <w:rPr>
                <w:rFonts w:ascii="宋体" w:hAnsi="宋体" w:cs="宋体"/>
                <w:color w:val="000000" w:themeColor="text1"/>
                <w:kern w:val="0"/>
                <w:szCs w:val="21"/>
              </w:rPr>
            </w:pPr>
            <w:r>
              <w:rPr>
                <w:rFonts w:ascii="宋体" w:hAnsi="宋体" w:cs="宋体"/>
                <w:color w:val="000000" w:themeColor="text1"/>
                <w:kern w:val="0"/>
                <w:szCs w:val="21"/>
              </w:rPr>
              <w:t>7</w:t>
            </w:r>
          </w:p>
        </w:tc>
        <w:tc>
          <w:tcPr>
            <w:tcW w:w="1711" w:type="dxa"/>
            <w:tcBorders>
              <w:top w:val="nil"/>
              <w:left w:val="nil"/>
              <w:bottom w:val="single" w:sz="4" w:space="0" w:color="auto"/>
              <w:right w:val="single" w:sz="4" w:space="0" w:color="auto"/>
            </w:tcBorders>
            <w:shd w:val="clear" w:color="auto" w:fill="auto"/>
          </w:tcPr>
          <w:p w14:paraId="1EA74BBE"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nil"/>
              <w:left w:val="nil"/>
              <w:bottom w:val="single" w:sz="4" w:space="0" w:color="auto"/>
              <w:right w:val="single" w:sz="4" w:space="0" w:color="auto"/>
            </w:tcBorders>
            <w:shd w:val="clear" w:color="auto" w:fill="auto"/>
          </w:tcPr>
          <w:p w14:paraId="131170BF"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广州市越秀区合群一马路17号省医院合群门诊4层机房</w:t>
            </w:r>
          </w:p>
        </w:tc>
        <w:tc>
          <w:tcPr>
            <w:tcW w:w="1516" w:type="dxa"/>
            <w:tcBorders>
              <w:top w:val="nil"/>
              <w:left w:val="nil"/>
              <w:bottom w:val="single" w:sz="4" w:space="0" w:color="auto"/>
              <w:right w:val="single" w:sz="4" w:space="0" w:color="auto"/>
            </w:tcBorders>
            <w:shd w:val="clear" w:color="auto" w:fill="auto"/>
          </w:tcPr>
          <w:p w14:paraId="1F1F161F" w14:textId="77777777" w:rsidR="007D366D" w:rsidRDefault="003B09EF"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上下行100Mbps</w:t>
            </w:r>
          </w:p>
        </w:tc>
        <w:tc>
          <w:tcPr>
            <w:tcW w:w="1276" w:type="dxa"/>
            <w:tcBorders>
              <w:top w:val="nil"/>
              <w:left w:val="nil"/>
              <w:bottom w:val="single" w:sz="4" w:space="0" w:color="auto"/>
              <w:right w:val="single" w:sz="4" w:space="0" w:color="auto"/>
            </w:tcBorders>
            <w:shd w:val="clear" w:color="auto" w:fill="auto"/>
          </w:tcPr>
          <w:p w14:paraId="06A068B9" w14:textId="77777777" w:rsidR="007D366D" w:rsidRDefault="003B09EF" w:rsidP="00775887">
            <w:pPr>
              <w:rPr>
                <w:color w:val="000000" w:themeColor="text1"/>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52DE434B"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666" w:type="dxa"/>
            <w:tcBorders>
              <w:top w:val="nil"/>
              <w:left w:val="single" w:sz="4" w:space="0" w:color="auto"/>
              <w:bottom w:val="single" w:sz="4" w:space="0" w:color="auto"/>
              <w:right w:val="single" w:sz="4" w:space="0" w:color="auto"/>
            </w:tcBorders>
            <w:shd w:val="clear" w:color="auto" w:fill="auto"/>
            <w:noWrap/>
            <w:vAlign w:val="center"/>
          </w:tcPr>
          <w:p w14:paraId="33C87607" w14:textId="27586650" w:rsidR="007D366D" w:rsidRDefault="00166E7D"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合群门诊专</w:t>
            </w:r>
            <w:r>
              <w:rPr>
                <w:rFonts w:ascii="宋体" w:hAnsi="宋体" w:cs="宋体"/>
                <w:color w:val="000000" w:themeColor="text1"/>
                <w:kern w:val="0"/>
                <w:szCs w:val="21"/>
              </w:rPr>
              <w:t>线</w:t>
            </w:r>
            <w:r>
              <w:rPr>
                <w:rFonts w:ascii="宋体" w:hAnsi="宋体" w:cs="宋体" w:hint="eastAsia"/>
                <w:color w:val="000000" w:themeColor="text1"/>
                <w:kern w:val="0"/>
                <w:szCs w:val="21"/>
              </w:rPr>
              <w:t>1</w:t>
            </w:r>
          </w:p>
        </w:tc>
      </w:tr>
      <w:tr w:rsidR="007D366D" w14:paraId="02CDCFD1" w14:textId="77777777" w:rsidTr="007A3A3D">
        <w:trPr>
          <w:trHeight w:val="440"/>
        </w:trPr>
        <w:tc>
          <w:tcPr>
            <w:tcW w:w="705" w:type="dxa"/>
            <w:tcBorders>
              <w:top w:val="nil"/>
              <w:left w:val="single" w:sz="4" w:space="0" w:color="auto"/>
              <w:bottom w:val="single" w:sz="4" w:space="0" w:color="auto"/>
              <w:right w:val="single" w:sz="4" w:space="0" w:color="auto"/>
            </w:tcBorders>
            <w:shd w:val="clear" w:color="auto" w:fill="auto"/>
            <w:noWrap/>
          </w:tcPr>
          <w:p w14:paraId="310B128F"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8</w:t>
            </w:r>
          </w:p>
        </w:tc>
        <w:tc>
          <w:tcPr>
            <w:tcW w:w="1711" w:type="dxa"/>
            <w:tcBorders>
              <w:top w:val="nil"/>
              <w:left w:val="nil"/>
              <w:bottom w:val="single" w:sz="4" w:space="0" w:color="auto"/>
              <w:right w:val="single" w:sz="4" w:space="0" w:color="auto"/>
            </w:tcBorders>
            <w:shd w:val="clear" w:color="auto" w:fill="auto"/>
          </w:tcPr>
          <w:p w14:paraId="10D3C787"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nil"/>
              <w:left w:val="nil"/>
              <w:bottom w:val="single" w:sz="4" w:space="0" w:color="auto"/>
              <w:right w:val="single" w:sz="4" w:space="0" w:color="auto"/>
            </w:tcBorders>
            <w:shd w:val="clear" w:color="auto" w:fill="auto"/>
          </w:tcPr>
          <w:p w14:paraId="279A35C6"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广州市越秀区合群一马路17号省医院合群门诊4层机房</w:t>
            </w:r>
          </w:p>
        </w:tc>
        <w:tc>
          <w:tcPr>
            <w:tcW w:w="1516" w:type="dxa"/>
            <w:tcBorders>
              <w:top w:val="nil"/>
              <w:left w:val="nil"/>
              <w:bottom w:val="single" w:sz="4" w:space="0" w:color="auto"/>
              <w:right w:val="single" w:sz="4" w:space="0" w:color="auto"/>
            </w:tcBorders>
            <w:shd w:val="clear" w:color="auto" w:fill="auto"/>
          </w:tcPr>
          <w:p w14:paraId="620DBB74" w14:textId="77777777" w:rsidR="007D366D" w:rsidRDefault="003B09EF"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上下行20Mbps</w:t>
            </w:r>
          </w:p>
        </w:tc>
        <w:tc>
          <w:tcPr>
            <w:tcW w:w="1276" w:type="dxa"/>
            <w:tcBorders>
              <w:top w:val="nil"/>
              <w:left w:val="nil"/>
              <w:bottom w:val="single" w:sz="4" w:space="0" w:color="auto"/>
              <w:right w:val="single" w:sz="4" w:space="0" w:color="auto"/>
            </w:tcBorders>
            <w:shd w:val="clear" w:color="auto" w:fill="auto"/>
          </w:tcPr>
          <w:p w14:paraId="43DD38C4" w14:textId="77777777" w:rsidR="007D366D" w:rsidRDefault="003B09EF" w:rsidP="00775887">
            <w:pPr>
              <w:rPr>
                <w:color w:val="000000" w:themeColor="text1"/>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18D79910"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666" w:type="dxa"/>
            <w:tcBorders>
              <w:top w:val="nil"/>
              <w:left w:val="single" w:sz="4" w:space="0" w:color="auto"/>
              <w:bottom w:val="single" w:sz="4" w:space="0" w:color="auto"/>
              <w:right w:val="single" w:sz="4" w:space="0" w:color="auto"/>
            </w:tcBorders>
            <w:shd w:val="clear" w:color="auto" w:fill="auto"/>
            <w:noWrap/>
            <w:vAlign w:val="center"/>
          </w:tcPr>
          <w:p w14:paraId="2217B6D5" w14:textId="070491CA" w:rsidR="007D366D" w:rsidRDefault="00166E7D"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合群门诊专</w:t>
            </w:r>
            <w:r>
              <w:rPr>
                <w:rFonts w:ascii="宋体" w:hAnsi="宋体" w:cs="宋体"/>
                <w:color w:val="000000" w:themeColor="text1"/>
                <w:kern w:val="0"/>
                <w:szCs w:val="21"/>
              </w:rPr>
              <w:t>线</w:t>
            </w:r>
            <w:r>
              <w:rPr>
                <w:rFonts w:ascii="宋体" w:hAnsi="宋体" w:cs="宋体" w:hint="eastAsia"/>
                <w:color w:val="000000" w:themeColor="text1"/>
                <w:kern w:val="0"/>
                <w:szCs w:val="21"/>
              </w:rPr>
              <w:t>2</w:t>
            </w:r>
          </w:p>
        </w:tc>
      </w:tr>
      <w:tr w:rsidR="007D366D" w14:paraId="5C5BA948" w14:textId="77777777" w:rsidTr="007A3A3D">
        <w:trPr>
          <w:trHeight w:val="440"/>
        </w:trPr>
        <w:tc>
          <w:tcPr>
            <w:tcW w:w="705" w:type="dxa"/>
            <w:tcBorders>
              <w:top w:val="nil"/>
              <w:left w:val="single" w:sz="4" w:space="0" w:color="auto"/>
              <w:bottom w:val="single" w:sz="4" w:space="0" w:color="auto"/>
              <w:right w:val="single" w:sz="4" w:space="0" w:color="auto"/>
            </w:tcBorders>
            <w:shd w:val="clear" w:color="auto" w:fill="auto"/>
            <w:noWrap/>
          </w:tcPr>
          <w:p w14:paraId="2CAA2E83" w14:textId="77777777" w:rsidR="007D366D" w:rsidRDefault="003B09EF" w:rsidP="00775887">
            <w:pPr>
              <w:widowControl/>
              <w:rPr>
                <w:rFonts w:ascii="宋体" w:hAnsi="宋体" w:cs="宋体"/>
                <w:color w:val="000000" w:themeColor="text1"/>
                <w:kern w:val="0"/>
                <w:szCs w:val="21"/>
              </w:rPr>
            </w:pPr>
            <w:r>
              <w:rPr>
                <w:rFonts w:ascii="宋体" w:hAnsi="宋体" w:cs="宋体"/>
                <w:color w:val="000000" w:themeColor="text1"/>
                <w:kern w:val="0"/>
                <w:szCs w:val="21"/>
              </w:rPr>
              <w:t>9</w:t>
            </w:r>
          </w:p>
        </w:tc>
        <w:tc>
          <w:tcPr>
            <w:tcW w:w="1711" w:type="dxa"/>
            <w:tcBorders>
              <w:top w:val="nil"/>
              <w:left w:val="nil"/>
              <w:bottom w:val="single" w:sz="4" w:space="0" w:color="auto"/>
              <w:right w:val="single" w:sz="4" w:space="0" w:color="auto"/>
            </w:tcBorders>
            <w:shd w:val="clear" w:color="auto" w:fill="auto"/>
          </w:tcPr>
          <w:p w14:paraId="17C72A2A"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nil"/>
              <w:left w:val="nil"/>
              <w:bottom w:val="single" w:sz="4" w:space="0" w:color="auto"/>
              <w:right w:val="single" w:sz="4" w:space="0" w:color="auto"/>
            </w:tcBorders>
            <w:shd w:val="clear" w:color="auto" w:fill="auto"/>
          </w:tcPr>
          <w:p w14:paraId="4EA95E2E"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广州市越秀区惠福西路123号广东省人民医院2层机房</w:t>
            </w:r>
          </w:p>
        </w:tc>
        <w:tc>
          <w:tcPr>
            <w:tcW w:w="1516" w:type="dxa"/>
            <w:tcBorders>
              <w:top w:val="nil"/>
              <w:left w:val="nil"/>
              <w:bottom w:val="single" w:sz="4" w:space="0" w:color="auto"/>
              <w:right w:val="single" w:sz="4" w:space="0" w:color="auto"/>
            </w:tcBorders>
            <w:shd w:val="clear" w:color="auto" w:fill="auto"/>
          </w:tcPr>
          <w:p w14:paraId="528EEB25" w14:textId="77777777" w:rsidR="007D366D" w:rsidRDefault="003B09EF"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上下行2Mbps</w:t>
            </w:r>
          </w:p>
        </w:tc>
        <w:tc>
          <w:tcPr>
            <w:tcW w:w="1276" w:type="dxa"/>
            <w:tcBorders>
              <w:top w:val="nil"/>
              <w:left w:val="nil"/>
              <w:bottom w:val="single" w:sz="4" w:space="0" w:color="auto"/>
              <w:right w:val="single" w:sz="4" w:space="0" w:color="auto"/>
            </w:tcBorders>
            <w:shd w:val="clear" w:color="auto" w:fill="auto"/>
          </w:tcPr>
          <w:p w14:paraId="4FDFBB83" w14:textId="77777777" w:rsidR="007D366D" w:rsidRDefault="003B09EF" w:rsidP="00775887">
            <w:pPr>
              <w:rPr>
                <w:color w:val="000000" w:themeColor="text1"/>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55297EF5"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666" w:type="dxa"/>
            <w:tcBorders>
              <w:top w:val="nil"/>
              <w:left w:val="single" w:sz="4" w:space="0" w:color="auto"/>
              <w:bottom w:val="single" w:sz="4" w:space="0" w:color="auto"/>
              <w:right w:val="single" w:sz="4" w:space="0" w:color="auto"/>
            </w:tcBorders>
            <w:shd w:val="clear" w:color="auto" w:fill="auto"/>
            <w:noWrap/>
            <w:vAlign w:val="center"/>
          </w:tcPr>
          <w:p w14:paraId="33F86C33"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惠福WIFI网络认证</w:t>
            </w:r>
            <w:r>
              <w:rPr>
                <w:rFonts w:ascii="宋体" w:hAnsi="宋体" w:cs="宋体"/>
                <w:color w:val="000000" w:themeColor="text1"/>
                <w:kern w:val="0"/>
                <w:szCs w:val="21"/>
              </w:rPr>
              <w:t>功能使用。</w:t>
            </w:r>
          </w:p>
        </w:tc>
      </w:tr>
      <w:tr w:rsidR="007D366D" w14:paraId="62EB9FA2" w14:textId="77777777" w:rsidTr="007A3A3D">
        <w:trPr>
          <w:trHeight w:val="440"/>
        </w:trPr>
        <w:tc>
          <w:tcPr>
            <w:tcW w:w="705" w:type="dxa"/>
            <w:tcBorders>
              <w:top w:val="nil"/>
              <w:left w:val="single" w:sz="4" w:space="0" w:color="auto"/>
              <w:bottom w:val="single" w:sz="4" w:space="0" w:color="auto"/>
              <w:right w:val="single" w:sz="4" w:space="0" w:color="auto"/>
            </w:tcBorders>
            <w:shd w:val="clear" w:color="auto" w:fill="auto"/>
            <w:noWrap/>
          </w:tcPr>
          <w:p w14:paraId="437A174F" w14:textId="77777777" w:rsidR="007D366D" w:rsidRDefault="003B09EF" w:rsidP="00775887">
            <w:pPr>
              <w:widowControl/>
              <w:rPr>
                <w:rFonts w:ascii="宋体" w:hAnsi="宋体" w:cs="宋体"/>
                <w:color w:val="000000" w:themeColor="text1"/>
                <w:kern w:val="0"/>
                <w:szCs w:val="21"/>
              </w:rPr>
            </w:pPr>
            <w:r>
              <w:rPr>
                <w:rFonts w:ascii="宋体" w:hAnsi="宋体" w:cs="宋体"/>
                <w:color w:val="000000" w:themeColor="text1"/>
                <w:kern w:val="0"/>
                <w:szCs w:val="21"/>
              </w:rPr>
              <w:t>10</w:t>
            </w:r>
          </w:p>
        </w:tc>
        <w:tc>
          <w:tcPr>
            <w:tcW w:w="1711" w:type="dxa"/>
            <w:tcBorders>
              <w:top w:val="nil"/>
              <w:left w:val="nil"/>
              <w:bottom w:val="single" w:sz="4" w:space="0" w:color="auto"/>
              <w:right w:val="single" w:sz="4" w:space="0" w:color="auto"/>
            </w:tcBorders>
            <w:shd w:val="clear" w:color="auto" w:fill="auto"/>
          </w:tcPr>
          <w:p w14:paraId="3DDCF79C"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nil"/>
              <w:left w:val="nil"/>
              <w:bottom w:val="single" w:sz="4" w:space="0" w:color="auto"/>
              <w:right w:val="single" w:sz="4" w:space="0" w:color="auto"/>
            </w:tcBorders>
            <w:shd w:val="clear" w:color="auto" w:fill="auto"/>
          </w:tcPr>
          <w:p w14:paraId="6113E134"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广州市越秀区东川路91号省医综合楼24栋1层对面</w:t>
            </w:r>
          </w:p>
        </w:tc>
        <w:tc>
          <w:tcPr>
            <w:tcW w:w="1516" w:type="dxa"/>
            <w:tcBorders>
              <w:top w:val="nil"/>
              <w:left w:val="nil"/>
              <w:bottom w:val="single" w:sz="4" w:space="0" w:color="auto"/>
              <w:right w:val="single" w:sz="4" w:space="0" w:color="auto"/>
            </w:tcBorders>
            <w:shd w:val="clear" w:color="auto" w:fill="auto"/>
          </w:tcPr>
          <w:p w14:paraId="52B3774F" w14:textId="77777777" w:rsidR="007D366D" w:rsidRDefault="003B09EF" w:rsidP="00134061">
            <w:pPr>
              <w:widowControl/>
              <w:jc w:val="left"/>
              <w:rPr>
                <w:color w:val="000000" w:themeColor="text1"/>
              </w:rPr>
            </w:pPr>
            <w:r>
              <w:rPr>
                <w:rFonts w:ascii="宋体" w:hAnsi="宋体" w:cs="宋体" w:hint="eastAsia"/>
                <w:color w:val="000000" w:themeColor="text1"/>
                <w:kern w:val="0"/>
                <w:szCs w:val="21"/>
              </w:rPr>
              <w:t>上下行</w:t>
            </w:r>
            <w:r>
              <w:rPr>
                <w:rFonts w:ascii="宋体" w:hAnsi="宋体" w:cs="宋体"/>
                <w:color w:val="000000" w:themeColor="text1"/>
                <w:kern w:val="0"/>
                <w:szCs w:val="21"/>
              </w:rPr>
              <w:t>1G</w:t>
            </w:r>
            <w:r>
              <w:rPr>
                <w:rFonts w:ascii="宋体" w:hAnsi="宋体" w:cs="宋体" w:hint="eastAsia"/>
                <w:color w:val="000000" w:themeColor="text1"/>
                <w:kern w:val="0"/>
                <w:szCs w:val="21"/>
              </w:rPr>
              <w:t>bps</w:t>
            </w:r>
          </w:p>
        </w:tc>
        <w:tc>
          <w:tcPr>
            <w:tcW w:w="1276" w:type="dxa"/>
            <w:tcBorders>
              <w:top w:val="nil"/>
              <w:left w:val="nil"/>
              <w:bottom w:val="single" w:sz="4" w:space="0" w:color="auto"/>
              <w:right w:val="single" w:sz="4" w:space="0" w:color="auto"/>
            </w:tcBorders>
            <w:shd w:val="clear" w:color="auto" w:fill="auto"/>
          </w:tcPr>
          <w:p w14:paraId="49F4EF5C" w14:textId="77777777" w:rsidR="007D366D" w:rsidRDefault="003B09EF" w:rsidP="00775887">
            <w:pPr>
              <w:rPr>
                <w:color w:val="000000" w:themeColor="text1"/>
              </w:rPr>
            </w:pPr>
            <w:r>
              <w:rPr>
                <w:rFonts w:ascii="宋体" w:hAnsi="宋体" w:cs="宋体" w:hint="eastAsia"/>
                <w:color w:val="000000" w:themeColor="text1"/>
                <w:szCs w:val="21"/>
              </w:rPr>
              <w:t>点对点直连专线</w:t>
            </w:r>
          </w:p>
        </w:tc>
        <w:tc>
          <w:tcPr>
            <w:tcW w:w="850" w:type="dxa"/>
            <w:tcBorders>
              <w:top w:val="single" w:sz="4" w:space="0" w:color="auto"/>
              <w:left w:val="nil"/>
              <w:bottom w:val="single" w:sz="4" w:space="0" w:color="auto"/>
              <w:right w:val="single" w:sz="4" w:space="0" w:color="auto"/>
            </w:tcBorders>
          </w:tcPr>
          <w:p w14:paraId="548F7835"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4</w:t>
            </w:r>
          </w:p>
        </w:tc>
        <w:tc>
          <w:tcPr>
            <w:tcW w:w="1666" w:type="dxa"/>
            <w:tcBorders>
              <w:top w:val="nil"/>
              <w:left w:val="single" w:sz="4" w:space="0" w:color="auto"/>
              <w:bottom w:val="single" w:sz="4" w:space="0" w:color="auto"/>
              <w:right w:val="single" w:sz="4" w:space="0" w:color="auto"/>
            </w:tcBorders>
            <w:shd w:val="clear" w:color="auto" w:fill="auto"/>
            <w:noWrap/>
            <w:vAlign w:val="center"/>
          </w:tcPr>
          <w:p w14:paraId="1F0376A7" w14:textId="77777777" w:rsidR="007D366D" w:rsidRDefault="007D366D" w:rsidP="00775887">
            <w:pPr>
              <w:widowControl/>
              <w:rPr>
                <w:rFonts w:ascii="宋体" w:hAnsi="宋体" w:cs="宋体"/>
                <w:color w:val="000000" w:themeColor="text1"/>
                <w:kern w:val="0"/>
                <w:szCs w:val="21"/>
              </w:rPr>
            </w:pPr>
          </w:p>
        </w:tc>
      </w:tr>
      <w:tr w:rsidR="007D366D" w14:paraId="50BB6F7A"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0458082F" w14:textId="77777777" w:rsidR="007D366D" w:rsidRDefault="003B09EF" w:rsidP="00775887">
            <w:pPr>
              <w:widowControl/>
              <w:rPr>
                <w:rFonts w:ascii="宋体" w:hAnsi="宋体" w:cs="宋体"/>
                <w:color w:val="000000" w:themeColor="text1"/>
                <w:kern w:val="0"/>
                <w:szCs w:val="21"/>
              </w:rPr>
            </w:pPr>
            <w:r>
              <w:rPr>
                <w:rFonts w:ascii="宋体" w:hAnsi="宋体" w:cs="宋体"/>
                <w:color w:val="000000" w:themeColor="text1"/>
                <w:kern w:val="0"/>
                <w:szCs w:val="21"/>
              </w:rPr>
              <w:t>11</w:t>
            </w:r>
          </w:p>
        </w:tc>
        <w:tc>
          <w:tcPr>
            <w:tcW w:w="1711" w:type="dxa"/>
            <w:tcBorders>
              <w:top w:val="single" w:sz="4" w:space="0" w:color="auto"/>
              <w:left w:val="nil"/>
              <w:bottom w:val="single" w:sz="4" w:space="0" w:color="auto"/>
              <w:right w:val="single" w:sz="4" w:space="0" w:color="auto"/>
            </w:tcBorders>
            <w:shd w:val="clear" w:color="auto" w:fill="auto"/>
          </w:tcPr>
          <w:p w14:paraId="403EAFFE"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3FF2709A"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广湾十八大厦16楼（东华南路19号）</w:t>
            </w:r>
          </w:p>
        </w:tc>
        <w:tc>
          <w:tcPr>
            <w:tcW w:w="1516" w:type="dxa"/>
            <w:tcBorders>
              <w:top w:val="single" w:sz="4" w:space="0" w:color="auto"/>
              <w:left w:val="nil"/>
              <w:bottom w:val="single" w:sz="4" w:space="0" w:color="auto"/>
              <w:right w:val="single" w:sz="4" w:space="0" w:color="auto"/>
            </w:tcBorders>
            <w:shd w:val="clear" w:color="auto" w:fill="auto"/>
          </w:tcPr>
          <w:p w14:paraId="52D688CE" w14:textId="77777777" w:rsidR="007D366D" w:rsidRDefault="003B09EF"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w:t>
            </w:r>
            <w:r>
              <w:rPr>
                <w:rFonts w:ascii="宋体" w:hAnsi="宋体" w:cs="宋体"/>
                <w:color w:val="000000" w:themeColor="text1"/>
                <w:kern w:val="0"/>
                <w:szCs w:val="21"/>
              </w:rPr>
              <w:t>1</w:t>
            </w:r>
            <w:r>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0B4B1DE8" w14:textId="77777777" w:rsidR="007D366D" w:rsidRDefault="003B09EF" w:rsidP="00775887">
            <w:pPr>
              <w:rPr>
                <w:color w:val="000000" w:themeColor="text1"/>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5BC7034E"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D69FBF" w14:textId="77777777" w:rsidR="007D366D" w:rsidRDefault="007D366D" w:rsidP="00775887">
            <w:pPr>
              <w:widowControl/>
              <w:rPr>
                <w:rFonts w:ascii="宋体" w:hAnsi="宋体" w:cs="宋体"/>
                <w:color w:val="000000" w:themeColor="text1"/>
                <w:kern w:val="0"/>
                <w:szCs w:val="21"/>
              </w:rPr>
            </w:pPr>
          </w:p>
        </w:tc>
      </w:tr>
      <w:tr w:rsidR="007D366D" w14:paraId="080C3F8B"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41B0765C"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12</w:t>
            </w:r>
          </w:p>
        </w:tc>
        <w:tc>
          <w:tcPr>
            <w:tcW w:w="1711" w:type="dxa"/>
            <w:tcBorders>
              <w:top w:val="single" w:sz="4" w:space="0" w:color="auto"/>
              <w:left w:val="nil"/>
              <w:bottom w:val="single" w:sz="4" w:space="0" w:color="auto"/>
              <w:right w:val="single" w:sz="4" w:space="0" w:color="auto"/>
            </w:tcBorders>
            <w:shd w:val="clear" w:color="auto" w:fill="auto"/>
          </w:tcPr>
          <w:p w14:paraId="29B97580" w14:textId="77777777" w:rsidR="007D366D" w:rsidRDefault="003B09EF"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4ADD6D51" w14:textId="77777777" w:rsidR="007D366D" w:rsidRDefault="00366D49"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越秀区</w:t>
            </w:r>
            <w:r w:rsidR="003B09EF">
              <w:rPr>
                <w:rFonts w:ascii="宋体" w:hAnsi="宋体" w:cs="宋体" w:hint="eastAsia"/>
                <w:color w:val="000000" w:themeColor="text1"/>
                <w:kern w:val="0"/>
                <w:szCs w:val="21"/>
              </w:rPr>
              <w:t>东川一街10号</w:t>
            </w:r>
          </w:p>
        </w:tc>
        <w:tc>
          <w:tcPr>
            <w:tcW w:w="1516" w:type="dxa"/>
            <w:tcBorders>
              <w:top w:val="single" w:sz="4" w:space="0" w:color="auto"/>
              <w:left w:val="nil"/>
              <w:bottom w:val="single" w:sz="4" w:space="0" w:color="auto"/>
              <w:right w:val="single" w:sz="4" w:space="0" w:color="auto"/>
            </w:tcBorders>
            <w:shd w:val="clear" w:color="auto" w:fill="auto"/>
          </w:tcPr>
          <w:p w14:paraId="2BB790A6" w14:textId="77777777" w:rsidR="007D366D" w:rsidRDefault="003B09EF"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w:t>
            </w:r>
            <w:r>
              <w:rPr>
                <w:rFonts w:ascii="宋体" w:hAnsi="宋体" w:cs="宋体"/>
                <w:color w:val="000000" w:themeColor="text1"/>
                <w:kern w:val="0"/>
                <w:szCs w:val="21"/>
              </w:rPr>
              <w:t>1</w:t>
            </w:r>
            <w:r>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3C34EA13" w14:textId="77777777" w:rsidR="007D366D" w:rsidRDefault="003B09EF" w:rsidP="00775887">
            <w:pPr>
              <w:rPr>
                <w:rFonts w:ascii="宋体" w:hAnsi="宋体" w:cs="宋体"/>
                <w:color w:val="000000" w:themeColor="text1"/>
                <w:kern w:val="0"/>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5504B677" w14:textId="77777777" w:rsidR="007D366D" w:rsidRDefault="003B09EF" w:rsidP="00775887">
            <w:pPr>
              <w:widowControl/>
              <w:rPr>
                <w:rFonts w:ascii="宋体" w:hAnsi="宋体" w:cs="宋体"/>
                <w:color w:val="000000" w:themeColor="text1"/>
                <w:kern w:val="0"/>
                <w:szCs w:val="21"/>
              </w:rPr>
            </w:pPr>
            <w:r>
              <w:rPr>
                <w:rFonts w:ascii="宋体" w:hAnsi="宋体" w:cs="宋体"/>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D8CBB9" w14:textId="514074AA" w:rsidR="007D366D" w:rsidRDefault="00166E7D"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东川一街专</w:t>
            </w:r>
            <w:r>
              <w:rPr>
                <w:rFonts w:ascii="宋体" w:hAnsi="宋体" w:cs="宋体"/>
                <w:color w:val="000000" w:themeColor="text1"/>
                <w:kern w:val="0"/>
                <w:szCs w:val="21"/>
              </w:rPr>
              <w:t>线</w:t>
            </w:r>
            <w:r>
              <w:rPr>
                <w:rFonts w:ascii="宋体" w:hAnsi="宋体" w:cs="宋体" w:hint="eastAsia"/>
                <w:color w:val="000000" w:themeColor="text1"/>
                <w:kern w:val="0"/>
                <w:szCs w:val="21"/>
              </w:rPr>
              <w:t xml:space="preserve">1 </w:t>
            </w:r>
          </w:p>
        </w:tc>
      </w:tr>
      <w:tr w:rsidR="00807089" w14:paraId="5B8EC5E8"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58EE67F9" w14:textId="77777777" w:rsidR="00807089" w:rsidRDefault="00807089"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r>
              <w:rPr>
                <w:rFonts w:ascii="宋体" w:hAnsi="宋体" w:cs="宋体"/>
                <w:color w:val="000000" w:themeColor="text1"/>
                <w:kern w:val="0"/>
                <w:szCs w:val="21"/>
              </w:rPr>
              <w:t>3</w:t>
            </w:r>
          </w:p>
        </w:tc>
        <w:tc>
          <w:tcPr>
            <w:tcW w:w="1711" w:type="dxa"/>
            <w:tcBorders>
              <w:top w:val="single" w:sz="4" w:space="0" w:color="auto"/>
              <w:left w:val="nil"/>
              <w:bottom w:val="single" w:sz="4" w:space="0" w:color="auto"/>
              <w:right w:val="single" w:sz="4" w:space="0" w:color="auto"/>
            </w:tcBorders>
            <w:shd w:val="clear" w:color="auto" w:fill="auto"/>
          </w:tcPr>
          <w:p w14:paraId="4D17A94D" w14:textId="77777777" w:rsidR="00807089" w:rsidRDefault="00807089"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1FC6D3C1" w14:textId="77777777" w:rsidR="00807089" w:rsidRDefault="00C6458D" w:rsidP="00775887">
            <w:pPr>
              <w:widowControl/>
              <w:rPr>
                <w:rFonts w:ascii="宋体" w:hAnsi="宋体" w:cs="宋体"/>
                <w:color w:val="000000" w:themeColor="text1"/>
                <w:kern w:val="0"/>
                <w:szCs w:val="21"/>
              </w:rPr>
            </w:pPr>
            <w:r>
              <w:rPr>
                <w:rFonts w:ascii="宋体" w:hAnsi="宋体" w:cs="宋体" w:hint="eastAsia"/>
                <w:color w:val="000000"/>
                <w:kern w:val="0"/>
                <w:szCs w:val="21"/>
              </w:rPr>
              <w:t>广州市越秀区东川路白云一街2号口腔</w:t>
            </w:r>
            <w:r>
              <w:rPr>
                <w:rFonts w:ascii="宋体" w:hAnsi="宋体" w:cs="宋体"/>
                <w:color w:val="000000"/>
                <w:kern w:val="0"/>
                <w:szCs w:val="21"/>
              </w:rPr>
              <w:t>门诊</w:t>
            </w:r>
            <w:r>
              <w:rPr>
                <w:rFonts w:ascii="宋体" w:hAnsi="宋体" w:cs="宋体" w:hint="eastAsia"/>
                <w:color w:val="000000"/>
                <w:kern w:val="0"/>
                <w:szCs w:val="21"/>
              </w:rPr>
              <w:t>3楼</w:t>
            </w:r>
          </w:p>
        </w:tc>
        <w:tc>
          <w:tcPr>
            <w:tcW w:w="1516" w:type="dxa"/>
            <w:tcBorders>
              <w:top w:val="single" w:sz="4" w:space="0" w:color="auto"/>
              <w:left w:val="nil"/>
              <w:bottom w:val="single" w:sz="4" w:space="0" w:color="auto"/>
              <w:right w:val="single" w:sz="4" w:space="0" w:color="auto"/>
            </w:tcBorders>
            <w:shd w:val="clear" w:color="auto" w:fill="auto"/>
          </w:tcPr>
          <w:p w14:paraId="29B6525B" w14:textId="77777777" w:rsidR="00807089" w:rsidRDefault="00807089"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w:t>
            </w:r>
            <w:r>
              <w:rPr>
                <w:rFonts w:ascii="宋体" w:hAnsi="宋体" w:cs="宋体"/>
                <w:color w:val="000000" w:themeColor="text1"/>
                <w:kern w:val="0"/>
                <w:szCs w:val="21"/>
              </w:rPr>
              <w:t>2</w:t>
            </w:r>
            <w:r>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52822C39" w14:textId="77777777" w:rsidR="00807089" w:rsidRDefault="00807089" w:rsidP="00775887">
            <w:pPr>
              <w:rPr>
                <w:rFonts w:ascii="宋体" w:hAnsi="宋体" w:cs="宋体"/>
                <w:color w:val="000000" w:themeColor="text1"/>
                <w:kern w:val="0"/>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66E76544" w14:textId="77777777" w:rsidR="00807089" w:rsidRDefault="00807089" w:rsidP="00775887">
            <w:pPr>
              <w:widowControl/>
              <w:rPr>
                <w:rFonts w:ascii="宋体" w:hAnsi="宋体" w:cs="宋体"/>
                <w:color w:val="000000" w:themeColor="text1"/>
                <w:kern w:val="0"/>
                <w:szCs w:val="21"/>
              </w:rPr>
            </w:pPr>
            <w:r>
              <w:rPr>
                <w:rFonts w:ascii="宋体" w:hAnsi="宋体" w:cs="宋体"/>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4C462" w14:textId="77777777" w:rsidR="00807089" w:rsidRPr="008D1352" w:rsidRDefault="00D47846" w:rsidP="00775887">
            <w:pPr>
              <w:widowControl/>
              <w:rPr>
                <w:rFonts w:ascii="宋体" w:hAnsi="宋体" w:cs="宋体"/>
                <w:color w:val="000000" w:themeColor="text1"/>
                <w:kern w:val="0"/>
                <w:szCs w:val="21"/>
              </w:rPr>
            </w:pPr>
            <w:r w:rsidRPr="008D1352">
              <w:rPr>
                <w:rFonts w:ascii="宋体" w:hAnsi="宋体" w:cs="宋体" w:hint="eastAsia"/>
                <w:color w:val="000000"/>
                <w:szCs w:val="21"/>
              </w:rPr>
              <w:t>东川路口腔门诊：</w:t>
            </w:r>
            <w:r w:rsidR="00B73E3F" w:rsidRPr="008D1352">
              <w:rPr>
                <w:rFonts w:ascii="宋体" w:hAnsi="宋体" w:cs="宋体" w:hint="eastAsia"/>
                <w:color w:val="000000" w:themeColor="text1"/>
                <w:kern w:val="0"/>
                <w:szCs w:val="21"/>
              </w:rPr>
              <w:t>WIFI网络</w:t>
            </w:r>
            <w:r w:rsidR="00B73E3F" w:rsidRPr="008D1352">
              <w:rPr>
                <w:rFonts w:ascii="宋体" w:hAnsi="宋体" w:cs="宋体"/>
                <w:color w:val="000000" w:themeColor="text1"/>
                <w:kern w:val="0"/>
                <w:szCs w:val="21"/>
              </w:rPr>
              <w:t>使用</w:t>
            </w:r>
          </w:p>
        </w:tc>
      </w:tr>
      <w:tr w:rsidR="00D47846" w14:paraId="3EF1AFA5"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0F4B3B1D"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lastRenderedPageBreak/>
              <w:t>1</w:t>
            </w:r>
            <w:r>
              <w:rPr>
                <w:rFonts w:ascii="宋体" w:hAnsi="宋体" w:cs="宋体"/>
                <w:color w:val="000000" w:themeColor="text1"/>
                <w:kern w:val="0"/>
                <w:szCs w:val="21"/>
              </w:rPr>
              <w:t>4</w:t>
            </w:r>
          </w:p>
        </w:tc>
        <w:tc>
          <w:tcPr>
            <w:tcW w:w="1711" w:type="dxa"/>
            <w:tcBorders>
              <w:top w:val="single" w:sz="4" w:space="0" w:color="auto"/>
              <w:left w:val="nil"/>
              <w:bottom w:val="single" w:sz="4" w:space="0" w:color="auto"/>
              <w:right w:val="single" w:sz="4" w:space="0" w:color="auto"/>
            </w:tcBorders>
            <w:shd w:val="clear" w:color="auto" w:fill="auto"/>
          </w:tcPr>
          <w:p w14:paraId="5427753E"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08C99DB9"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kern w:val="0"/>
                <w:szCs w:val="21"/>
              </w:rPr>
              <w:t>东华南路19号广湾十八大厦23楼</w:t>
            </w:r>
          </w:p>
        </w:tc>
        <w:tc>
          <w:tcPr>
            <w:tcW w:w="1516" w:type="dxa"/>
            <w:tcBorders>
              <w:top w:val="single" w:sz="4" w:space="0" w:color="auto"/>
              <w:left w:val="nil"/>
              <w:bottom w:val="single" w:sz="4" w:space="0" w:color="auto"/>
              <w:right w:val="single" w:sz="4" w:space="0" w:color="auto"/>
            </w:tcBorders>
            <w:shd w:val="clear" w:color="auto" w:fill="auto"/>
          </w:tcPr>
          <w:p w14:paraId="39B47FA6" w14:textId="77777777" w:rsidR="00D47846" w:rsidRDefault="00D47846"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w:t>
            </w:r>
            <w:r>
              <w:rPr>
                <w:rFonts w:ascii="宋体" w:hAnsi="宋体" w:cs="宋体"/>
                <w:color w:val="000000" w:themeColor="text1"/>
                <w:kern w:val="0"/>
                <w:szCs w:val="21"/>
              </w:rPr>
              <w:t>2</w:t>
            </w:r>
            <w:r>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5C91DB0B" w14:textId="77777777" w:rsidR="00D47846" w:rsidRDefault="00D47846" w:rsidP="00775887">
            <w:pPr>
              <w:rPr>
                <w:rFonts w:ascii="宋体" w:hAnsi="宋体" w:cs="宋体"/>
                <w:color w:val="000000" w:themeColor="text1"/>
                <w:kern w:val="0"/>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628D29BC" w14:textId="77777777" w:rsidR="00D47846" w:rsidRDefault="00D47846" w:rsidP="00775887">
            <w:pPr>
              <w:widowControl/>
              <w:rPr>
                <w:rFonts w:ascii="宋体" w:hAnsi="宋体" w:cs="宋体"/>
                <w:color w:val="000000" w:themeColor="text1"/>
                <w:kern w:val="0"/>
                <w:szCs w:val="21"/>
              </w:rPr>
            </w:pPr>
            <w:r>
              <w:rPr>
                <w:rFonts w:ascii="宋体" w:hAnsi="宋体" w:cs="宋体"/>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86EAFC" w14:textId="77777777" w:rsidR="00D47846" w:rsidRPr="008D1352" w:rsidRDefault="00D47846" w:rsidP="00775887">
            <w:pPr>
              <w:widowControl/>
              <w:rPr>
                <w:rFonts w:ascii="宋体" w:hAnsi="宋体" w:cs="宋体"/>
                <w:color w:val="000000" w:themeColor="text1"/>
                <w:kern w:val="0"/>
                <w:szCs w:val="21"/>
              </w:rPr>
            </w:pPr>
            <w:r w:rsidRPr="008D1352">
              <w:rPr>
                <w:rFonts w:ascii="宋体" w:hAnsi="宋体" w:cs="宋体" w:hint="eastAsia"/>
                <w:color w:val="000000"/>
                <w:szCs w:val="21"/>
              </w:rPr>
              <w:t>广湾十八大厦：</w:t>
            </w:r>
            <w:r w:rsidRPr="008D1352">
              <w:rPr>
                <w:rFonts w:ascii="宋体" w:hAnsi="宋体" w:cs="宋体" w:hint="eastAsia"/>
                <w:color w:val="000000" w:themeColor="text1"/>
                <w:kern w:val="0"/>
                <w:szCs w:val="21"/>
              </w:rPr>
              <w:t>WIFI网络</w:t>
            </w:r>
            <w:r w:rsidRPr="008D1352">
              <w:rPr>
                <w:rFonts w:ascii="宋体" w:hAnsi="宋体" w:cs="宋体"/>
                <w:color w:val="000000" w:themeColor="text1"/>
                <w:kern w:val="0"/>
                <w:szCs w:val="21"/>
              </w:rPr>
              <w:t>使用</w:t>
            </w:r>
          </w:p>
        </w:tc>
      </w:tr>
      <w:tr w:rsidR="00D47846" w14:paraId="76490B0D"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58EC2E92"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r>
              <w:rPr>
                <w:rFonts w:ascii="宋体" w:hAnsi="宋体" w:cs="宋体"/>
                <w:color w:val="000000" w:themeColor="text1"/>
                <w:kern w:val="0"/>
                <w:szCs w:val="21"/>
              </w:rPr>
              <w:t>5</w:t>
            </w:r>
          </w:p>
        </w:tc>
        <w:tc>
          <w:tcPr>
            <w:tcW w:w="1711" w:type="dxa"/>
            <w:tcBorders>
              <w:top w:val="single" w:sz="4" w:space="0" w:color="auto"/>
              <w:left w:val="nil"/>
              <w:bottom w:val="single" w:sz="4" w:space="0" w:color="auto"/>
              <w:right w:val="single" w:sz="4" w:space="0" w:color="auto"/>
            </w:tcBorders>
            <w:shd w:val="clear" w:color="auto" w:fill="auto"/>
          </w:tcPr>
          <w:p w14:paraId="77C38AE0"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23B3AC89"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kern w:val="0"/>
                <w:szCs w:val="21"/>
              </w:rPr>
              <w:t>广州市越秀区</w:t>
            </w:r>
            <w:r>
              <w:rPr>
                <w:rFonts w:ascii="Arial" w:hAnsi="Arial" w:cs="Arial" w:hint="eastAsia"/>
                <w:color w:val="333333"/>
                <w:sz w:val="20"/>
                <w:szCs w:val="20"/>
                <w:shd w:val="clear" w:color="auto" w:fill="FFFFFF"/>
              </w:rPr>
              <w:t>越秀区东华南路</w:t>
            </w:r>
            <w:r>
              <w:rPr>
                <w:rFonts w:ascii="宋体" w:hAnsi="宋体" w:cs="宋体" w:hint="eastAsia"/>
                <w:color w:val="000000"/>
                <w:kern w:val="0"/>
                <w:szCs w:val="21"/>
              </w:rPr>
              <w:t>海印中心23楼弱电机房</w:t>
            </w:r>
          </w:p>
        </w:tc>
        <w:tc>
          <w:tcPr>
            <w:tcW w:w="1516" w:type="dxa"/>
            <w:tcBorders>
              <w:top w:val="single" w:sz="4" w:space="0" w:color="auto"/>
              <w:left w:val="nil"/>
              <w:bottom w:val="single" w:sz="4" w:space="0" w:color="auto"/>
              <w:right w:val="single" w:sz="4" w:space="0" w:color="auto"/>
            </w:tcBorders>
            <w:shd w:val="clear" w:color="auto" w:fill="auto"/>
          </w:tcPr>
          <w:p w14:paraId="3EEED2AB" w14:textId="77777777" w:rsidR="00D47846" w:rsidRDefault="00D47846"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w:t>
            </w:r>
            <w:r>
              <w:rPr>
                <w:rFonts w:ascii="宋体" w:hAnsi="宋体" w:cs="宋体"/>
                <w:color w:val="000000" w:themeColor="text1"/>
                <w:kern w:val="0"/>
                <w:szCs w:val="21"/>
              </w:rPr>
              <w:t>2</w:t>
            </w:r>
            <w:r>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6B14CE39" w14:textId="77777777" w:rsidR="00D47846" w:rsidRDefault="00D47846" w:rsidP="00775887">
            <w:pPr>
              <w:rPr>
                <w:rFonts w:ascii="宋体" w:hAnsi="宋体" w:cs="宋体"/>
                <w:color w:val="000000" w:themeColor="text1"/>
                <w:kern w:val="0"/>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18385453" w14:textId="77777777" w:rsidR="00D47846" w:rsidRDefault="00D47846" w:rsidP="00775887">
            <w:pPr>
              <w:widowControl/>
              <w:rPr>
                <w:rFonts w:ascii="宋体" w:hAnsi="宋体" w:cs="宋体"/>
                <w:color w:val="000000" w:themeColor="text1"/>
                <w:kern w:val="0"/>
                <w:szCs w:val="21"/>
              </w:rPr>
            </w:pPr>
            <w:r>
              <w:rPr>
                <w:rFonts w:ascii="宋体" w:hAnsi="宋体" w:cs="宋体"/>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7B21E" w14:textId="77777777" w:rsidR="00D47846" w:rsidRPr="008D1352" w:rsidRDefault="00D47846" w:rsidP="00775887">
            <w:pPr>
              <w:widowControl/>
              <w:rPr>
                <w:rFonts w:ascii="宋体" w:hAnsi="宋体" w:cs="宋体"/>
                <w:color w:val="000000" w:themeColor="text1"/>
                <w:kern w:val="0"/>
                <w:szCs w:val="21"/>
              </w:rPr>
            </w:pPr>
            <w:r w:rsidRPr="008D1352">
              <w:rPr>
                <w:rFonts w:ascii="宋体" w:hAnsi="宋体" w:cs="宋体" w:hint="eastAsia"/>
                <w:color w:val="000000"/>
                <w:szCs w:val="21"/>
              </w:rPr>
              <w:t>海印中心：</w:t>
            </w:r>
            <w:r w:rsidRPr="008D1352">
              <w:rPr>
                <w:rFonts w:ascii="宋体" w:hAnsi="宋体" w:cs="宋体" w:hint="eastAsia"/>
                <w:color w:val="000000" w:themeColor="text1"/>
                <w:kern w:val="0"/>
                <w:szCs w:val="21"/>
              </w:rPr>
              <w:t>WIFI网络</w:t>
            </w:r>
            <w:r w:rsidRPr="008D1352">
              <w:rPr>
                <w:rFonts w:ascii="宋体" w:hAnsi="宋体" w:cs="宋体"/>
                <w:color w:val="000000" w:themeColor="text1"/>
                <w:kern w:val="0"/>
                <w:szCs w:val="21"/>
              </w:rPr>
              <w:t>使用</w:t>
            </w:r>
          </w:p>
        </w:tc>
      </w:tr>
      <w:tr w:rsidR="00D47846" w14:paraId="16BC9BFC"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6B39EFF9"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r>
              <w:rPr>
                <w:rFonts w:ascii="宋体" w:hAnsi="宋体" w:cs="宋体"/>
                <w:color w:val="000000" w:themeColor="text1"/>
                <w:kern w:val="0"/>
                <w:szCs w:val="21"/>
              </w:rPr>
              <w:t>6</w:t>
            </w:r>
          </w:p>
        </w:tc>
        <w:tc>
          <w:tcPr>
            <w:tcW w:w="1711" w:type="dxa"/>
            <w:tcBorders>
              <w:top w:val="single" w:sz="4" w:space="0" w:color="auto"/>
              <w:left w:val="nil"/>
              <w:bottom w:val="single" w:sz="4" w:space="0" w:color="auto"/>
              <w:right w:val="single" w:sz="4" w:space="0" w:color="auto"/>
            </w:tcBorders>
            <w:shd w:val="clear" w:color="auto" w:fill="auto"/>
          </w:tcPr>
          <w:p w14:paraId="28B82635"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3B9E97BF" w14:textId="77777777" w:rsidR="00D47846" w:rsidRDefault="00197DBB" w:rsidP="00775887">
            <w:pPr>
              <w:widowControl/>
              <w:rPr>
                <w:rFonts w:ascii="宋体" w:hAnsi="宋体" w:cs="宋体"/>
                <w:color w:val="000000" w:themeColor="text1"/>
                <w:kern w:val="0"/>
                <w:szCs w:val="21"/>
              </w:rPr>
            </w:pPr>
            <w:r>
              <w:rPr>
                <w:rFonts w:ascii="宋体" w:hAnsi="宋体" w:cs="宋体" w:hint="eastAsia"/>
                <w:color w:val="000000"/>
                <w:kern w:val="0"/>
                <w:szCs w:val="21"/>
              </w:rPr>
              <w:t>广州市越秀区白云</w:t>
            </w:r>
            <w:r>
              <w:rPr>
                <w:rFonts w:ascii="宋体" w:hAnsi="宋体" w:cs="宋体"/>
                <w:color w:val="000000"/>
                <w:kern w:val="0"/>
                <w:szCs w:val="21"/>
              </w:rPr>
              <w:t>路</w:t>
            </w:r>
            <w:r>
              <w:rPr>
                <w:rFonts w:ascii="宋体" w:hAnsi="宋体" w:cs="宋体" w:hint="eastAsia"/>
                <w:color w:val="000000"/>
                <w:kern w:val="0"/>
                <w:szCs w:val="21"/>
              </w:rPr>
              <w:t>34号</w:t>
            </w:r>
          </w:p>
        </w:tc>
        <w:tc>
          <w:tcPr>
            <w:tcW w:w="1516" w:type="dxa"/>
            <w:tcBorders>
              <w:top w:val="single" w:sz="4" w:space="0" w:color="auto"/>
              <w:left w:val="nil"/>
              <w:bottom w:val="single" w:sz="4" w:space="0" w:color="auto"/>
              <w:right w:val="single" w:sz="4" w:space="0" w:color="auto"/>
            </w:tcBorders>
            <w:shd w:val="clear" w:color="auto" w:fill="auto"/>
          </w:tcPr>
          <w:p w14:paraId="4E3041B8" w14:textId="77777777" w:rsidR="00D47846" w:rsidRDefault="00D47846"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w:t>
            </w:r>
            <w:r>
              <w:rPr>
                <w:rFonts w:ascii="宋体" w:hAnsi="宋体" w:cs="宋体"/>
                <w:color w:val="000000" w:themeColor="text1"/>
                <w:kern w:val="0"/>
                <w:szCs w:val="21"/>
              </w:rPr>
              <w:t>2</w:t>
            </w:r>
            <w:r>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2C5606B0" w14:textId="77777777" w:rsidR="00D47846" w:rsidRDefault="00D47846" w:rsidP="00775887">
            <w:pPr>
              <w:rPr>
                <w:rFonts w:ascii="宋体" w:hAnsi="宋体" w:cs="宋体"/>
                <w:color w:val="000000" w:themeColor="text1"/>
                <w:kern w:val="0"/>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7B4B556A" w14:textId="77777777" w:rsidR="00D47846" w:rsidRDefault="00D47846" w:rsidP="00775887">
            <w:pPr>
              <w:widowControl/>
              <w:rPr>
                <w:rFonts w:ascii="宋体" w:hAnsi="宋体" w:cs="宋体"/>
                <w:color w:val="000000" w:themeColor="text1"/>
                <w:kern w:val="0"/>
                <w:szCs w:val="21"/>
              </w:rPr>
            </w:pPr>
            <w:r>
              <w:rPr>
                <w:rFonts w:ascii="宋体" w:hAnsi="宋体" w:cs="宋体"/>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18CEA7" w14:textId="77777777" w:rsidR="00D47846" w:rsidRPr="008D1352" w:rsidRDefault="00D47846" w:rsidP="00775887">
            <w:pPr>
              <w:widowControl/>
              <w:rPr>
                <w:rFonts w:ascii="宋体" w:hAnsi="宋体" w:cs="宋体"/>
                <w:color w:val="000000" w:themeColor="text1"/>
                <w:kern w:val="0"/>
                <w:szCs w:val="21"/>
              </w:rPr>
            </w:pPr>
            <w:r w:rsidRPr="008D1352">
              <w:rPr>
                <w:rFonts w:ascii="宋体" w:hAnsi="宋体" w:cs="宋体" w:hint="eastAsia"/>
                <w:color w:val="000000"/>
                <w:szCs w:val="21"/>
              </w:rPr>
              <w:t>白云路34号：</w:t>
            </w:r>
            <w:r w:rsidRPr="008D1352">
              <w:rPr>
                <w:rFonts w:ascii="宋体" w:hAnsi="宋体" w:cs="宋体" w:hint="eastAsia"/>
                <w:color w:val="000000" w:themeColor="text1"/>
                <w:kern w:val="0"/>
                <w:szCs w:val="21"/>
              </w:rPr>
              <w:t>WIFI网络</w:t>
            </w:r>
            <w:r w:rsidRPr="008D1352">
              <w:rPr>
                <w:rFonts w:ascii="宋体" w:hAnsi="宋体" w:cs="宋体"/>
                <w:color w:val="000000" w:themeColor="text1"/>
                <w:kern w:val="0"/>
                <w:szCs w:val="21"/>
              </w:rPr>
              <w:t>使用</w:t>
            </w:r>
          </w:p>
        </w:tc>
      </w:tr>
      <w:tr w:rsidR="00D47846" w14:paraId="757657B2"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5CB8D8AE"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r>
              <w:rPr>
                <w:rFonts w:ascii="宋体" w:hAnsi="宋体" w:cs="宋体"/>
                <w:color w:val="000000" w:themeColor="text1"/>
                <w:kern w:val="0"/>
                <w:szCs w:val="21"/>
              </w:rPr>
              <w:t>7</w:t>
            </w:r>
          </w:p>
        </w:tc>
        <w:tc>
          <w:tcPr>
            <w:tcW w:w="1711" w:type="dxa"/>
            <w:tcBorders>
              <w:top w:val="single" w:sz="4" w:space="0" w:color="auto"/>
              <w:left w:val="nil"/>
              <w:bottom w:val="single" w:sz="4" w:space="0" w:color="auto"/>
              <w:right w:val="single" w:sz="4" w:space="0" w:color="auto"/>
            </w:tcBorders>
            <w:shd w:val="clear" w:color="auto" w:fill="auto"/>
          </w:tcPr>
          <w:p w14:paraId="3A5D65A6"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2C11745D" w14:textId="77777777" w:rsidR="00D47846" w:rsidRDefault="00197DBB" w:rsidP="00775887">
            <w:pPr>
              <w:widowControl/>
              <w:rPr>
                <w:rFonts w:ascii="宋体" w:hAnsi="宋体" w:cs="宋体"/>
                <w:color w:val="000000" w:themeColor="text1"/>
                <w:kern w:val="0"/>
                <w:szCs w:val="21"/>
              </w:rPr>
            </w:pPr>
            <w:r>
              <w:rPr>
                <w:rFonts w:ascii="宋体" w:hAnsi="宋体" w:cs="宋体" w:hint="eastAsia"/>
                <w:color w:val="000000"/>
                <w:kern w:val="0"/>
                <w:szCs w:val="21"/>
              </w:rPr>
              <w:t>广州市越秀区署前路14号铁路文化宫3楼</w:t>
            </w:r>
          </w:p>
        </w:tc>
        <w:tc>
          <w:tcPr>
            <w:tcW w:w="1516" w:type="dxa"/>
            <w:tcBorders>
              <w:top w:val="single" w:sz="4" w:space="0" w:color="auto"/>
              <w:left w:val="nil"/>
              <w:bottom w:val="single" w:sz="4" w:space="0" w:color="auto"/>
              <w:right w:val="single" w:sz="4" w:space="0" w:color="auto"/>
            </w:tcBorders>
            <w:shd w:val="clear" w:color="auto" w:fill="auto"/>
          </w:tcPr>
          <w:p w14:paraId="34A9CC35" w14:textId="77777777" w:rsidR="00D47846" w:rsidRDefault="00D47846"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w:t>
            </w:r>
            <w:r>
              <w:rPr>
                <w:rFonts w:ascii="宋体" w:hAnsi="宋体" w:cs="宋体"/>
                <w:color w:val="000000" w:themeColor="text1"/>
                <w:kern w:val="0"/>
                <w:szCs w:val="21"/>
              </w:rPr>
              <w:t>2</w:t>
            </w:r>
            <w:r>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710BDE79" w14:textId="77777777" w:rsidR="00D47846" w:rsidRDefault="00D47846" w:rsidP="00775887">
            <w:pPr>
              <w:rPr>
                <w:rFonts w:ascii="宋体" w:hAnsi="宋体" w:cs="宋体"/>
                <w:color w:val="000000" w:themeColor="text1"/>
                <w:kern w:val="0"/>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6F62C443" w14:textId="77777777" w:rsidR="00D47846" w:rsidRDefault="00D47846" w:rsidP="00775887">
            <w:pPr>
              <w:widowControl/>
              <w:rPr>
                <w:rFonts w:ascii="宋体" w:hAnsi="宋体" w:cs="宋体"/>
                <w:color w:val="000000" w:themeColor="text1"/>
                <w:kern w:val="0"/>
                <w:szCs w:val="21"/>
              </w:rPr>
            </w:pPr>
            <w:r>
              <w:rPr>
                <w:rFonts w:ascii="宋体" w:hAnsi="宋体" w:cs="宋体"/>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10255E" w14:textId="77777777" w:rsidR="00D47846" w:rsidRPr="008D1352" w:rsidRDefault="00D47846" w:rsidP="00775887">
            <w:pPr>
              <w:widowControl/>
              <w:rPr>
                <w:rFonts w:ascii="宋体" w:hAnsi="宋体" w:cs="宋体"/>
                <w:color w:val="000000" w:themeColor="text1"/>
                <w:kern w:val="0"/>
                <w:szCs w:val="21"/>
              </w:rPr>
            </w:pPr>
            <w:r w:rsidRPr="008D1352">
              <w:rPr>
                <w:rFonts w:ascii="宋体" w:hAnsi="宋体" w:cs="宋体" w:hint="eastAsia"/>
                <w:color w:val="000000"/>
                <w:szCs w:val="21"/>
              </w:rPr>
              <w:t>铁路工</w:t>
            </w:r>
            <w:r w:rsidRPr="008D1352">
              <w:rPr>
                <w:rFonts w:ascii="宋体" w:hAnsi="宋体" w:cs="宋体"/>
                <w:color w:val="000000"/>
                <w:szCs w:val="21"/>
              </w:rPr>
              <w:t>人</w:t>
            </w:r>
            <w:r w:rsidRPr="008D1352">
              <w:rPr>
                <w:rFonts w:ascii="宋体" w:hAnsi="宋体" w:cs="宋体" w:hint="eastAsia"/>
                <w:color w:val="000000"/>
                <w:szCs w:val="21"/>
              </w:rPr>
              <w:t>文化宫3楼：</w:t>
            </w:r>
            <w:r w:rsidRPr="008D1352">
              <w:rPr>
                <w:rFonts w:ascii="宋体" w:hAnsi="宋体" w:cs="宋体" w:hint="eastAsia"/>
                <w:color w:val="000000" w:themeColor="text1"/>
                <w:kern w:val="0"/>
                <w:szCs w:val="21"/>
              </w:rPr>
              <w:t>WIFI网络</w:t>
            </w:r>
            <w:r w:rsidRPr="008D1352">
              <w:rPr>
                <w:rFonts w:ascii="宋体" w:hAnsi="宋体" w:cs="宋体"/>
                <w:color w:val="000000" w:themeColor="text1"/>
                <w:kern w:val="0"/>
                <w:szCs w:val="21"/>
              </w:rPr>
              <w:t>使用</w:t>
            </w:r>
          </w:p>
        </w:tc>
      </w:tr>
      <w:tr w:rsidR="00D47846" w14:paraId="33726CEB"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580F2B9E"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r>
              <w:rPr>
                <w:rFonts w:ascii="宋体" w:hAnsi="宋体" w:cs="宋体"/>
                <w:color w:val="000000" w:themeColor="text1"/>
                <w:kern w:val="0"/>
                <w:szCs w:val="21"/>
              </w:rPr>
              <w:t>8</w:t>
            </w:r>
          </w:p>
        </w:tc>
        <w:tc>
          <w:tcPr>
            <w:tcW w:w="1711" w:type="dxa"/>
            <w:tcBorders>
              <w:top w:val="single" w:sz="4" w:space="0" w:color="auto"/>
              <w:left w:val="nil"/>
              <w:bottom w:val="single" w:sz="4" w:space="0" w:color="auto"/>
              <w:right w:val="single" w:sz="4" w:space="0" w:color="auto"/>
            </w:tcBorders>
            <w:shd w:val="clear" w:color="auto" w:fill="auto"/>
          </w:tcPr>
          <w:p w14:paraId="5909323A"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50D8AF24" w14:textId="77777777" w:rsidR="00D47846" w:rsidRDefault="00366D49"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越秀区东川一街10号</w:t>
            </w:r>
          </w:p>
        </w:tc>
        <w:tc>
          <w:tcPr>
            <w:tcW w:w="1516" w:type="dxa"/>
            <w:tcBorders>
              <w:top w:val="single" w:sz="4" w:space="0" w:color="auto"/>
              <w:left w:val="nil"/>
              <w:bottom w:val="single" w:sz="4" w:space="0" w:color="auto"/>
              <w:right w:val="single" w:sz="4" w:space="0" w:color="auto"/>
            </w:tcBorders>
            <w:shd w:val="clear" w:color="auto" w:fill="auto"/>
          </w:tcPr>
          <w:p w14:paraId="23C3CA47" w14:textId="77777777" w:rsidR="00D47846" w:rsidRDefault="00D47846"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w:t>
            </w:r>
            <w:r>
              <w:rPr>
                <w:rFonts w:ascii="宋体" w:hAnsi="宋体" w:cs="宋体"/>
                <w:color w:val="000000" w:themeColor="text1"/>
                <w:kern w:val="0"/>
                <w:szCs w:val="21"/>
              </w:rPr>
              <w:t>2</w:t>
            </w:r>
            <w:r>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2933C33C" w14:textId="77777777" w:rsidR="00D47846" w:rsidRDefault="00D47846" w:rsidP="00775887">
            <w:pPr>
              <w:rPr>
                <w:rFonts w:ascii="宋体" w:hAnsi="宋体" w:cs="宋体"/>
                <w:color w:val="000000" w:themeColor="text1"/>
                <w:kern w:val="0"/>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41D5AC8A" w14:textId="77777777" w:rsidR="00D47846" w:rsidRDefault="00D47846" w:rsidP="00775887">
            <w:pPr>
              <w:widowControl/>
              <w:rPr>
                <w:rFonts w:ascii="宋体" w:hAnsi="宋体" w:cs="宋体"/>
                <w:color w:val="000000" w:themeColor="text1"/>
                <w:kern w:val="0"/>
                <w:szCs w:val="21"/>
              </w:rPr>
            </w:pPr>
            <w:r>
              <w:rPr>
                <w:rFonts w:ascii="宋体" w:hAnsi="宋体" w:cs="宋体"/>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8F882" w14:textId="77777777" w:rsidR="00D47846" w:rsidRPr="008D1352" w:rsidRDefault="00D47846" w:rsidP="00775887">
            <w:pPr>
              <w:widowControl/>
              <w:rPr>
                <w:rFonts w:ascii="宋体" w:hAnsi="宋体" w:cs="宋体"/>
                <w:color w:val="000000" w:themeColor="text1"/>
                <w:kern w:val="0"/>
                <w:szCs w:val="21"/>
              </w:rPr>
            </w:pPr>
            <w:r w:rsidRPr="008D1352">
              <w:rPr>
                <w:rFonts w:ascii="宋体" w:hAnsi="宋体" w:cs="宋体" w:hint="eastAsia"/>
                <w:color w:val="000000"/>
                <w:szCs w:val="21"/>
              </w:rPr>
              <w:t>东川一街10号：</w:t>
            </w:r>
            <w:r w:rsidRPr="008D1352">
              <w:rPr>
                <w:rFonts w:ascii="宋体" w:hAnsi="宋体" w:cs="宋体" w:hint="eastAsia"/>
                <w:color w:val="000000" w:themeColor="text1"/>
                <w:kern w:val="0"/>
                <w:szCs w:val="21"/>
              </w:rPr>
              <w:t>WIFI网络</w:t>
            </w:r>
            <w:r w:rsidRPr="008D1352">
              <w:rPr>
                <w:rFonts w:ascii="宋体" w:hAnsi="宋体" w:cs="宋体"/>
                <w:color w:val="000000" w:themeColor="text1"/>
                <w:kern w:val="0"/>
                <w:szCs w:val="21"/>
              </w:rPr>
              <w:t>使用</w:t>
            </w:r>
          </w:p>
        </w:tc>
      </w:tr>
      <w:tr w:rsidR="00D47846" w14:paraId="1E36E886"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47C9371B"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1</w:t>
            </w:r>
            <w:r>
              <w:rPr>
                <w:rFonts w:ascii="宋体" w:hAnsi="宋体" w:cs="宋体"/>
                <w:color w:val="000000" w:themeColor="text1"/>
                <w:kern w:val="0"/>
                <w:szCs w:val="21"/>
              </w:rPr>
              <w:t>9</w:t>
            </w:r>
          </w:p>
        </w:tc>
        <w:tc>
          <w:tcPr>
            <w:tcW w:w="1711" w:type="dxa"/>
            <w:tcBorders>
              <w:top w:val="single" w:sz="4" w:space="0" w:color="auto"/>
              <w:left w:val="nil"/>
              <w:bottom w:val="single" w:sz="4" w:space="0" w:color="auto"/>
              <w:right w:val="single" w:sz="4" w:space="0" w:color="auto"/>
            </w:tcBorders>
            <w:shd w:val="clear" w:color="auto" w:fill="auto"/>
          </w:tcPr>
          <w:p w14:paraId="0D53E872" w14:textId="77777777" w:rsidR="00D47846" w:rsidRDefault="00D47846"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67090486" w14:textId="77777777" w:rsidR="00D47846" w:rsidRDefault="00366D49" w:rsidP="00775887">
            <w:pPr>
              <w:widowControl/>
              <w:rPr>
                <w:rFonts w:ascii="宋体" w:hAnsi="宋体" w:cs="宋体"/>
                <w:color w:val="000000" w:themeColor="text1"/>
                <w:kern w:val="0"/>
                <w:szCs w:val="21"/>
              </w:rPr>
            </w:pPr>
            <w:r>
              <w:rPr>
                <w:rFonts w:ascii="宋体" w:hAnsi="宋体" w:cs="宋体" w:hint="eastAsia"/>
                <w:color w:val="000000" w:themeColor="text1"/>
                <w:kern w:val="0"/>
                <w:szCs w:val="21"/>
              </w:rPr>
              <w:t>广州市越秀区合群一马路17号省医院合群门诊4层机房</w:t>
            </w:r>
          </w:p>
        </w:tc>
        <w:tc>
          <w:tcPr>
            <w:tcW w:w="1516" w:type="dxa"/>
            <w:tcBorders>
              <w:top w:val="single" w:sz="4" w:space="0" w:color="auto"/>
              <w:left w:val="nil"/>
              <w:bottom w:val="single" w:sz="4" w:space="0" w:color="auto"/>
              <w:right w:val="single" w:sz="4" w:space="0" w:color="auto"/>
            </w:tcBorders>
            <w:shd w:val="clear" w:color="auto" w:fill="auto"/>
          </w:tcPr>
          <w:p w14:paraId="5FFF81D6" w14:textId="77777777" w:rsidR="00D47846" w:rsidRDefault="00D47846" w:rsidP="00134061">
            <w:pPr>
              <w:widowControl/>
              <w:jc w:val="left"/>
              <w:rPr>
                <w:rFonts w:ascii="宋体" w:hAnsi="宋体" w:cs="宋体"/>
                <w:color w:val="000000" w:themeColor="text1"/>
                <w:kern w:val="0"/>
                <w:szCs w:val="21"/>
              </w:rPr>
            </w:pPr>
            <w:r>
              <w:rPr>
                <w:rFonts w:ascii="宋体" w:hAnsi="宋体" w:cs="宋体" w:hint="eastAsia"/>
                <w:color w:val="000000" w:themeColor="text1"/>
                <w:kern w:val="0"/>
                <w:szCs w:val="21"/>
              </w:rPr>
              <w:t>上下行</w:t>
            </w:r>
            <w:r>
              <w:rPr>
                <w:rFonts w:ascii="宋体" w:hAnsi="宋体" w:cs="宋体"/>
                <w:color w:val="000000" w:themeColor="text1"/>
                <w:kern w:val="0"/>
                <w:szCs w:val="21"/>
              </w:rPr>
              <w:t>2</w:t>
            </w:r>
            <w:r>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6824E3EE" w14:textId="77777777" w:rsidR="00D47846" w:rsidRDefault="00D47846" w:rsidP="00775887">
            <w:pPr>
              <w:rPr>
                <w:rFonts w:ascii="宋体" w:hAnsi="宋体" w:cs="宋体"/>
                <w:color w:val="000000" w:themeColor="text1"/>
                <w:kern w:val="0"/>
                <w:szCs w:val="21"/>
              </w:rPr>
            </w:pPr>
            <w:r>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6A48FE98" w14:textId="77777777" w:rsidR="00D47846" w:rsidRDefault="00D47846" w:rsidP="00775887">
            <w:pPr>
              <w:widowControl/>
              <w:rPr>
                <w:rFonts w:ascii="宋体" w:hAnsi="宋体" w:cs="宋体"/>
                <w:color w:val="000000" w:themeColor="text1"/>
                <w:kern w:val="0"/>
                <w:szCs w:val="21"/>
              </w:rPr>
            </w:pPr>
            <w:r>
              <w:rPr>
                <w:rFonts w:ascii="宋体" w:hAnsi="宋体" w:cs="宋体"/>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5C04F5" w14:textId="77777777" w:rsidR="00D47846" w:rsidRPr="008D1352" w:rsidRDefault="00D47846" w:rsidP="00775887">
            <w:pPr>
              <w:widowControl/>
              <w:rPr>
                <w:rFonts w:ascii="宋体" w:hAnsi="宋体" w:cs="宋体"/>
                <w:color w:val="000000" w:themeColor="text1"/>
                <w:kern w:val="0"/>
                <w:szCs w:val="21"/>
              </w:rPr>
            </w:pPr>
            <w:r w:rsidRPr="008D1352">
              <w:rPr>
                <w:rFonts w:ascii="宋体" w:hAnsi="宋体" w:cs="宋体" w:hint="eastAsia"/>
                <w:color w:val="000000"/>
                <w:szCs w:val="21"/>
              </w:rPr>
              <w:t>合群门诊6层楼：</w:t>
            </w:r>
            <w:r w:rsidRPr="008D1352">
              <w:rPr>
                <w:rFonts w:ascii="宋体" w:hAnsi="宋体" w:cs="宋体" w:hint="eastAsia"/>
                <w:color w:val="000000" w:themeColor="text1"/>
                <w:kern w:val="0"/>
                <w:szCs w:val="21"/>
              </w:rPr>
              <w:t>WIFI网络</w:t>
            </w:r>
            <w:r w:rsidRPr="008D1352">
              <w:rPr>
                <w:rFonts w:ascii="宋体" w:hAnsi="宋体" w:cs="宋体"/>
                <w:color w:val="000000" w:themeColor="text1"/>
                <w:kern w:val="0"/>
                <w:szCs w:val="21"/>
              </w:rPr>
              <w:t>使用</w:t>
            </w:r>
          </w:p>
        </w:tc>
      </w:tr>
      <w:tr w:rsidR="0097689D" w:rsidRPr="008D1352" w14:paraId="38AAA08F"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3B831507" w14:textId="77777777" w:rsidR="0097689D" w:rsidRPr="008D1352" w:rsidRDefault="0097689D" w:rsidP="0097689D">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2</w:t>
            </w:r>
            <w:r w:rsidRPr="008D1352">
              <w:rPr>
                <w:rFonts w:ascii="宋体" w:hAnsi="宋体" w:cs="宋体"/>
                <w:color w:val="000000" w:themeColor="text1"/>
                <w:kern w:val="0"/>
                <w:szCs w:val="21"/>
              </w:rPr>
              <w:t>0</w:t>
            </w:r>
          </w:p>
        </w:tc>
        <w:tc>
          <w:tcPr>
            <w:tcW w:w="1711" w:type="dxa"/>
            <w:tcBorders>
              <w:top w:val="single" w:sz="4" w:space="0" w:color="auto"/>
              <w:left w:val="nil"/>
              <w:bottom w:val="single" w:sz="4" w:space="0" w:color="auto"/>
              <w:right w:val="single" w:sz="4" w:space="0" w:color="auto"/>
            </w:tcBorders>
            <w:shd w:val="clear" w:color="auto" w:fill="auto"/>
          </w:tcPr>
          <w:p w14:paraId="2ECA77CC" w14:textId="77777777" w:rsidR="0097689D" w:rsidRPr="008D1352" w:rsidRDefault="0097689D" w:rsidP="0097689D">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2862A72D" w14:textId="77777777" w:rsidR="0097689D" w:rsidRPr="008D1352" w:rsidRDefault="0097689D" w:rsidP="0097689D">
            <w:pPr>
              <w:widowControl/>
              <w:rPr>
                <w:rFonts w:ascii="宋体" w:hAnsi="宋体" w:cs="宋体"/>
                <w:color w:val="000000" w:themeColor="text1"/>
                <w:kern w:val="0"/>
                <w:szCs w:val="21"/>
              </w:rPr>
            </w:pPr>
            <w:r w:rsidRPr="008D1352">
              <w:rPr>
                <w:rFonts w:ascii="宋体" w:hAnsi="宋体" w:cs="宋体" w:hint="eastAsia"/>
                <w:color w:val="000000"/>
                <w:kern w:val="0"/>
                <w:szCs w:val="21"/>
              </w:rPr>
              <w:t>广州市越秀区白云</w:t>
            </w:r>
            <w:r w:rsidRPr="008D1352">
              <w:rPr>
                <w:rFonts w:ascii="宋体" w:hAnsi="宋体" w:cs="宋体"/>
                <w:color w:val="000000"/>
                <w:kern w:val="0"/>
                <w:szCs w:val="21"/>
              </w:rPr>
              <w:t>路</w:t>
            </w:r>
            <w:r w:rsidRPr="008D1352">
              <w:rPr>
                <w:rFonts w:ascii="宋体" w:hAnsi="宋体" w:cs="宋体" w:hint="eastAsia"/>
                <w:color w:val="000000"/>
                <w:kern w:val="0"/>
                <w:szCs w:val="21"/>
              </w:rPr>
              <w:t>34号</w:t>
            </w:r>
          </w:p>
        </w:tc>
        <w:tc>
          <w:tcPr>
            <w:tcW w:w="1516" w:type="dxa"/>
            <w:tcBorders>
              <w:top w:val="single" w:sz="4" w:space="0" w:color="auto"/>
              <w:left w:val="nil"/>
              <w:bottom w:val="single" w:sz="4" w:space="0" w:color="auto"/>
              <w:right w:val="single" w:sz="4" w:space="0" w:color="auto"/>
            </w:tcBorders>
            <w:shd w:val="clear" w:color="auto" w:fill="auto"/>
          </w:tcPr>
          <w:p w14:paraId="6BB4298F" w14:textId="77777777" w:rsidR="0097689D" w:rsidRPr="008D1352" w:rsidRDefault="0097689D" w:rsidP="0097689D">
            <w:pPr>
              <w:widowControl/>
              <w:jc w:val="left"/>
              <w:rPr>
                <w:rFonts w:ascii="宋体" w:hAnsi="宋体" w:cs="宋体"/>
                <w:color w:val="000000" w:themeColor="text1"/>
                <w:kern w:val="0"/>
                <w:szCs w:val="21"/>
              </w:rPr>
            </w:pPr>
            <w:r w:rsidRPr="008D1352">
              <w:rPr>
                <w:rFonts w:ascii="宋体" w:hAnsi="宋体" w:cs="宋体" w:hint="eastAsia"/>
                <w:color w:val="000000" w:themeColor="text1"/>
                <w:kern w:val="0"/>
                <w:szCs w:val="21"/>
              </w:rPr>
              <w:t>上下行</w:t>
            </w:r>
            <w:r w:rsidR="00933B53" w:rsidRPr="008D1352">
              <w:rPr>
                <w:rFonts w:ascii="宋体" w:hAnsi="宋体" w:cs="宋体"/>
                <w:color w:val="000000" w:themeColor="text1"/>
                <w:kern w:val="0"/>
                <w:szCs w:val="21"/>
              </w:rPr>
              <w:t>1</w:t>
            </w:r>
            <w:r w:rsidRPr="008D1352">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79AB4656" w14:textId="77777777" w:rsidR="0097689D" w:rsidRPr="008D1352" w:rsidRDefault="0097689D" w:rsidP="0097689D">
            <w:pPr>
              <w:rPr>
                <w:rFonts w:ascii="宋体" w:hAnsi="宋体" w:cs="宋体"/>
                <w:color w:val="000000" w:themeColor="text1"/>
                <w:kern w:val="0"/>
                <w:szCs w:val="21"/>
              </w:rPr>
            </w:pPr>
            <w:r w:rsidRPr="008D1352">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3AB646F5" w14:textId="77777777" w:rsidR="0097689D" w:rsidRPr="008D1352" w:rsidRDefault="00933B53" w:rsidP="0097689D">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2</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CE643" w14:textId="755FC149" w:rsidR="0097689D" w:rsidRPr="008D1352" w:rsidRDefault="0097689D" w:rsidP="0097689D">
            <w:pPr>
              <w:widowControl/>
              <w:rPr>
                <w:rFonts w:ascii="宋体" w:hAnsi="宋体" w:cs="宋体"/>
                <w:color w:val="000000"/>
                <w:szCs w:val="21"/>
              </w:rPr>
            </w:pPr>
          </w:p>
        </w:tc>
      </w:tr>
      <w:tr w:rsidR="0097689D" w:rsidRPr="008D1352" w14:paraId="2450620F"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04DE707C" w14:textId="77777777" w:rsidR="0097689D" w:rsidRPr="008D1352" w:rsidRDefault="0097689D" w:rsidP="0097689D">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2</w:t>
            </w:r>
            <w:r w:rsidRPr="008D1352">
              <w:rPr>
                <w:rFonts w:ascii="宋体" w:hAnsi="宋体" w:cs="宋体"/>
                <w:color w:val="000000" w:themeColor="text1"/>
                <w:kern w:val="0"/>
                <w:szCs w:val="21"/>
              </w:rPr>
              <w:t>1</w:t>
            </w:r>
          </w:p>
        </w:tc>
        <w:tc>
          <w:tcPr>
            <w:tcW w:w="1711" w:type="dxa"/>
            <w:tcBorders>
              <w:top w:val="single" w:sz="4" w:space="0" w:color="auto"/>
              <w:left w:val="nil"/>
              <w:bottom w:val="single" w:sz="4" w:space="0" w:color="auto"/>
              <w:right w:val="single" w:sz="4" w:space="0" w:color="auto"/>
            </w:tcBorders>
            <w:shd w:val="clear" w:color="auto" w:fill="auto"/>
          </w:tcPr>
          <w:p w14:paraId="648DF30D" w14:textId="77777777" w:rsidR="0097689D" w:rsidRPr="008D1352" w:rsidRDefault="0097689D" w:rsidP="0097689D">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34B227CB" w14:textId="77777777" w:rsidR="0097689D" w:rsidRPr="008D1352" w:rsidRDefault="0097689D" w:rsidP="0097689D">
            <w:pPr>
              <w:widowControl/>
              <w:rPr>
                <w:rFonts w:ascii="宋体" w:hAnsi="宋体" w:cs="宋体"/>
                <w:color w:val="000000" w:themeColor="text1"/>
                <w:kern w:val="0"/>
                <w:szCs w:val="21"/>
              </w:rPr>
            </w:pPr>
            <w:r w:rsidRPr="008D1352">
              <w:rPr>
                <w:rFonts w:ascii="宋体" w:hAnsi="宋体" w:cs="宋体" w:hint="eastAsia"/>
                <w:color w:val="000000"/>
                <w:kern w:val="0"/>
                <w:szCs w:val="21"/>
              </w:rPr>
              <w:t>广州市越秀区东川路白云一街2号口腔</w:t>
            </w:r>
            <w:r w:rsidRPr="008D1352">
              <w:rPr>
                <w:rFonts w:ascii="宋体" w:hAnsi="宋体" w:cs="宋体"/>
                <w:color w:val="000000"/>
                <w:kern w:val="0"/>
                <w:szCs w:val="21"/>
              </w:rPr>
              <w:t>门诊</w:t>
            </w:r>
            <w:r w:rsidRPr="008D1352">
              <w:rPr>
                <w:rFonts w:ascii="宋体" w:hAnsi="宋体" w:cs="宋体" w:hint="eastAsia"/>
                <w:color w:val="000000"/>
                <w:kern w:val="0"/>
                <w:szCs w:val="21"/>
              </w:rPr>
              <w:t>3楼</w:t>
            </w:r>
          </w:p>
        </w:tc>
        <w:tc>
          <w:tcPr>
            <w:tcW w:w="1516" w:type="dxa"/>
            <w:tcBorders>
              <w:top w:val="single" w:sz="4" w:space="0" w:color="auto"/>
              <w:left w:val="nil"/>
              <w:bottom w:val="single" w:sz="4" w:space="0" w:color="auto"/>
              <w:right w:val="single" w:sz="4" w:space="0" w:color="auto"/>
            </w:tcBorders>
            <w:shd w:val="clear" w:color="auto" w:fill="auto"/>
          </w:tcPr>
          <w:p w14:paraId="31AD6A11" w14:textId="77777777" w:rsidR="0097689D" w:rsidRPr="008D1352" w:rsidRDefault="0097689D" w:rsidP="0097689D">
            <w:pPr>
              <w:widowControl/>
              <w:jc w:val="left"/>
              <w:rPr>
                <w:rFonts w:ascii="宋体" w:hAnsi="宋体" w:cs="宋体"/>
                <w:color w:val="000000" w:themeColor="text1"/>
                <w:kern w:val="0"/>
                <w:szCs w:val="21"/>
              </w:rPr>
            </w:pPr>
            <w:r w:rsidRPr="008D1352">
              <w:rPr>
                <w:rFonts w:ascii="宋体" w:hAnsi="宋体" w:cs="宋体" w:hint="eastAsia"/>
                <w:color w:val="000000" w:themeColor="text1"/>
                <w:kern w:val="0"/>
                <w:szCs w:val="21"/>
              </w:rPr>
              <w:t>上下行</w:t>
            </w:r>
            <w:r w:rsidR="00CA2892" w:rsidRPr="008D1352">
              <w:rPr>
                <w:rFonts w:ascii="宋体" w:hAnsi="宋体" w:cs="宋体"/>
                <w:color w:val="000000" w:themeColor="text1"/>
                <w:kern w:val="0"/>
                <w:szCs w:val="21"/>
              </w:rPr>
              <w:t>3</w:t>
            </w:r>
            <w:r w:rsidRPr="008D1352">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64CAE76A" w14:textId="77777777" w:rsidR="0097689D" w:rsidRPr="008D1352" w:rsidRDefault="0097689D" w:rsidP="0097689D">
            <w:pPr>
              <w:rPr>
                <w:rFonts w:ascii="宋体" w:hAnsi="宋体" w:cs="宋体"/>
                <w:color w:val="000000" w:themeColor="text1"/>
                <w:kern w:val="0"/>
                <w:szCs w:val="21"/>
              </w:rPr>
            </w:pPr>
            <w:r w:rsidRPr="008D1352">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571CB429" w14:textId="77777777" w:rsidR="0097689D" w:rsidRPr="008D1352" w:rsidRDefault="00CA2892" w:rsidP="0097689D">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385CE5" w14:textId="7F41E97A" w:rsidR="0097689D" w:rsidRPr="008D1352" w:rsidRDefault="00166E7D" w:rsidP="0097689D">
            <w:pPr>
              <w:widowControl/>
              <w:rPr>
                <w:rFonts w:ascii="宋体" w:hAnsi="宋体" w:cs="宋体"/>
                <w:color w:val="000000"/>
                <w:szCs w:val="21"/>
              </w:rPr>
            </w:pPr>
            <w:r w:rsidRPr="008D1352">
              <w:rPr>
                <w:rFonts w:ascii="宋体" w:hAnsi="宋体" w:cs="宋体" w:hint="eastAsia"/>
                <w:color w:val="000000"/>
                <w:kern w:val="0"/>
                <w:szCs w:val="21"/>
              </w:rPr>
              <w:t>东川路</w:t>
            </w:r>
            <w:r>
              <w:rPr>
                <w:rFonts w:ascii="宋体" w:hAnsi="宋体" w:cs="宋体" w:hint="eastAsia"/>
                <w:color w:val="000000"/>
                <w:kern w:val="0"/>
                <w:szCs w:val="21"/>
              </w:rPr>
              <w:t>口</w:t>
            </w:r>
            <w:r>
              <w:rPr>
                <w:rFonts w:ascii="宋体" w:hAnsi="宋体" w:cs="宋体"/>
                <w:color w:val="000000"/>
                <w:kern w:val="0"/>
                <w:szCs w:val="21"/>
              </w:rPr>
              <w:t>腔门</w:t>
            </w:r>
            <w:r>
              <w:rPr>
                <w:rFonts w:ascii="宋体" w:hAnsi="宋体" w:cs="宋体" w:hint="eastAsia"/>
                <w:color w:val="000000"/>
                <w:kern w:val="0"/>
                <w:szCs w:val="21"/>
              </w:rPr>
              <w:t>诊</w:t>
            </w:r>
            <w:r>
              <w:rPr>
                <w:rFonts w:ascii="宋体" w:hAnsi="宋体" w:cs="宋体"/>
                <w:color w:val="000000"/>
                <w:kern w:val="0"/>
                <w:szCs w:val="21"/>
              </w:rPr>
              <w:t>专线</w:t>
            </w:r>
            <w:r>
              <w:rPr>
                <w:rFonts w:ascii="宋体" w:hAnsi="宋体" w:cs="宋体" w:hint="eastAsia"/>
                <w:color w:val="000000"/>
                <w:kern w:val="0"/>
                <w:szCs w:val="21"/>
              </w:rPr>
              <w:t>1</w:t>
            </w:r>
          </w:p>
        </w:tc>
      </w:tr>
      <w:tr w:rsidR="00CA2892" w:rsidRPr="008D1352" w14:paraId="0F444CD0"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3ACE9B04" w14:textId="77777777" w:rsidR="00CA2892" w:rsidRPr="008D1352" w:rsidRDefault="00CA2892" w:rsidP="00CA2892">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2</w:t>
            </w:r>
            <w:r w:rsidRPr="008D1352">
              <w:rPr>
                <w:rFonts w:ascii="宋体" w:hAnsi="宋体" w:cs="宋体"/>
                <w:color w:val="000000" w:themeColor="text1"/>
                <w:kern w:val="0"/>
                <w:szCs w:val="21"/>
              </w:rPr>
              <w:t>2</w:t>
            </w:r>
          </w:p>
        </w:tc>
        <w:tc>
          <w:tcPr>
            <w:tcW w:w="1711" w:type="dxa"/>
            <w:tcBorders>
              <w:top w:val="single" w:sz="4" w:space="0" w:color="auto"/>
              <w:left w:val="nil"/>
              <w:bottom w:val="single" w:sz="4" w:space="0" w:color="auto"/>
              <w:right w:val="single" w:sz="4" w:space="0" w:color="auto"/>
            </w:tcBorders>
            <w:shd w:val="clear" w:color="auto" w:fill="auto"/>
          </w:tcPr>
          <w:p w14:paraId="231DB076" w14:textId="77777777" w:rsidR="00CA2892" w:rsidRPr="008D1352" w:rsidRDefault="00CA2892" w:rsidP="00CA2892">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450767B3" w14:textId="77777777" w:rsidR="00CA2892" w:rsidRPr="008D1352" w:rsidRDefault="00CA2892" w:rsidP="00CA2892">
            <w:pPr>
              <w:widowControl/>
              <w:rPr>
                <w:rFonts w:ascii="宋体" w:hAnsi="宋体" w:cs="宋体"/>
                <w:color w:val="000000" w:themeColor="text1"/>
                <w:kern w:val="0"/>
                <w:szCs w:val="21"/>
              </w:rPr>
            </w:pPr>
            <w:r w:rsidRPr="008D1352">
              <w:rPr>
                <w:rFonts w:ascii="宋体" w:hAnsi="宋体" w:cs="宋体" w:hint="eastAsia"/>
                <w:color w:val="000000"/>
                <w:kern w:val="0"/>
                <w:szCs w:val="21"/>
              </w:rPr>
              <w:t>广州市越秀区东川路白云一街2号口腔</w:t>
            </w:r>
            <w:r w:rsidRPr="008D1352">
              <w:rPr>
                <w:rFonts w:ascii="宋体" w:hAnsi="宋体" w:cs="宋体"/>
                <w:color w:val="000000"/>
                <w:kern w:val="0"/>
                <w:szCs w:val="21"/>
              </w:rPr>
              <w:t>门诊</w:t>
            </w:r>
            <w:r w:rsidRPr="008D1352">
              <w:rPr>
                <w:rFonts w:ascii="宋体" w:hAnsi="宋体" w:cs="宋体" w:hint="eastAsia"/>
                <w:color w:val="000000"/>
                <w:kern w:val="0"/>
                <w:szCs w:val="21"/>
              </w:rPr>
              <w:t>3楼</w:t>
            </w:r>
          </w:p>
        </w:tc>
        <w:tc>
          <w:tcPr>
            <w:tcW w:w="1516" w:type="dxa"/>
            <w:tcBorders>
              <w:top w:val="single" w:sz="4" w:space="0" w:color="auto"/>
              <w:left w:val="nil"/>
              <w:bottom w:val="single" w:sz="4" w:space="0" w:color="auto"/>
              <w:right w:val="single" w:sz="4" w:space="0" w:color="auto"/>
            </w:tcBorders>
            <w:shd w:val="clear" w:color="auto" w:fill="auto"/>
          </w:tcPr>
          <w:p w14:paraId="482206C8" w14:textId="77777777" w:rsidR="00CA2892" w:rsidRPr="008D1352" w:rsidRDefault="00CA2892" w:rsidP="00CA2892">
            <w:pPr>
              <w:widowControl/>
              <w:jc w:val="left"/>
              <w:rPr>
                <w:rFonts w:ascii="宋体" w:hAnsi="宋体" w:cs="宋体"/>
                <w:color w:val="000000" w:themeColor="text1"/>
                <w:kern w:val="0"/>
                <w:szCs w:val="21"/>
              </w:rPr>
            </w:pPr>
            <w:r w:rsidRPr="008D1352">
              <w:rPr>
                <w:rFonts w:ascii="宋体" w:hAnsi="宋体" w:cs="宋体" w:hint="eastAsia"/>
                <w:color w:val="000000" w:themeColor="text1"/>
                <w:kern w:val="0"/>
                <w:szCs w:val="21"/>
              </w:rPr>
              <w:t>上下行</w:t>
            </w:r>
            <w:r w:rsidRPr="008D1352">
              <w:rPr>
                <w:rFonts w:ascii="宋体" w:hAnsi="宋体" w:cs="宋体"/>
                <w:color w:val="000000" w:themeColor="text1"/>
                <w:kern w:val="0"/>
                <w:szCs w:val="21"/>
              </w:rPr>
              <w:t>1</w:t>
            </w:r>
            <w:r w:rsidRPr="008D1352">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5C6B0ECE" w14:textId="77777777" w:rsidR="00CA2892" w:rsidRPr="008D1352" w:rsidRDefault="00CA2892" w:rsidP="00CA2892">
            <w:pPr>
              <w:rPr>
                <w:rFonts w:ascii="宋体" w:hAnsi="宋体" w:cs="宋体"/>
                <w:color w:val="000000" w:themeColor="text1"/>
                <w:kern w:val="0"/>
                <w:szCs w:val="21"/>
              </w:rPr>
            </w:pPr>
            <w:r w:rsidRPr="008D1352">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1223E11C" w14:textId="77777777" w:rsidR="00CA2892" w:rsidRPr="008D1352" w:rsidRDefault="00CA2892" w:rsidP="00CA2892">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FB4B6" w14:textId="22937EE0" w:rsidR="00CA2892" w:rsidRPr="008D1352" w:rsidRDefault="00166E7D" w:rsidP="00CA2892">
            <w:pPr>
              <w:widowControl/>
              <w:rPr>
                <w:rFonts w:ascii="宋体" w:hAnsi="宋体" w:cs="宋体"/>
                <w:color w:val="000000"/>
                <w:szCs w:val="21"/>
              </w:rPr>
            </w:pPr>
            <w:r w:rsidRPr="008D1352">
              <w:rPr>
                <w:rFonts w:ascii="宋体" w:hAnsi="宋体" w:cs="宋体" w:hint="eastAsia"/>
                <w:color w:val="000000"/>
                <w:kern w:val="0"/>
                <w:szCs w:val="21"/>
              </w:rPr>
              <w:t>东川路</w:t>
            </w:r>
            <w:r>
              <w:rPr>
                <w:rFonts w:ascii="宋体" w:hAnsi="宋体" w:cs="宋体" w:hint="eastAsia"/>
                <w:color w:val="000000"/>
                <w:kern w:val="0"/>
                <w:szCs w:val="21"/>
              </w:rPr>
              <w:t>口</w:t>
            </w:r>
            <w:r>
              <w:rPr>
                <w:rFonts w:ascii="宋体" w:hAnsi="宋体" w:cs="宋体"/>
                <w:color w:val="000000"/>
                <w:kern w:val="0"/>
                <w:szCs w:val="21"/>
              </w:rPr>
              <w:t>腔门</w:t>
            </w:r>
            <w:r>
              <w:rPr>
                <w:rFonts w:ascii="宋体" w:hAnsi="宋体" w:cs="宋体" w:hint="eastAsia"/>
                <w:color w:val="000000"/>
                <w:kern w:val="0"/>
                <w:szCs w:val="21"/>
              </w:rPr>
              <w:t>诊</w:t>
            </w:r>
            <w:r>
              <w:rPr>
                <w:rFonts w:ascii="宋体" w:hAnsi="宋体" w:cs="宋体"/>
                <w:color w:val="000000"/>
                <w:kern w:val="0"/>
                <w:szCs w:val="21"/>
              </w:rPr>
              <w:t>专线</w:t>
            </w:r>
            <w:r>
              <w:rPr>
                <w:rFonts w:ascii="宋体" w:hAnsi="宋体" w:cs="宋体" w:hint="eastAsia"/>
                <w:color w:val="000000"/>
                <w:kern w:val="0"/>
                <w:szCs w:val="21"/>
              </w:rPr>
              <w:t>2</w:t>
            </w:r>
          </w:p>
        </w:tc>
      </w:tr>
      <w:tr w:rsidR="00CA2892" w14:paraId="5ADD1E82" w14:textId="77777777" w:rsidTr="007A3A3D">
        <w:trPr>
          <w:trHeight w:val="440"/>
        </w:trPr>
        <w:tc>
          <w:tcPr>
            <w:tcW w:w="705" w:type="dxa"/>
            <w:tcBorders>
              <w:top w:val="single" w:sz="4" w:space="0" w:color="auto"/>
              <w:left w:val="single" w:sz="4" w:space="0" w:color="auto"/>
              <w:bottom w:val="single" w:sz="4" w:space="0" w:color="auto"/>
              <w:right w:val="single" w:sz="4" w:space="0" w:color="auto"/>
            </w:tcBorders>
            <w:shd w:val="clear" w:color="auto" w:fill="auto"/>
            <w:noWrap/>
          </w:tcPr>
          <w:p w14:paraId="4A437EDC" w14:textId="77777777" w:rsidR="00CA2892" w:rsidRPr="008D1352" w:rsidRDefault="00CA2892" w:rsidP="00CA2892">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2</w:t>
            </w:r>
            <w:r w:rsidRPr="008D1352">
              <w:rPr>
                <w:rFonts w:ascii="宋体" w:hAnsi="宋体" w:cs="宋体"/>
                <w:color w:val="000000" w:themeColor="text1"/>
                <w:kern w:val="0"/>
                <w:szCs w:val="21"/>
              </w:rPr>
              <w:t>3</w:t>
            </w:r>
          </w:p>
        </w:tc>
        <w:tc>
          <w:tcPr>
            <w:tcW w:w="1711" w:type="dxa"/>
            <w:tcBorders>
              <w:top w:val="single" w:sz="4" w:space="0" w:color="auto"/>
              <w:left w:val="nil"/>
              <w:bottom w:val="single" w:sz="4" w:space="0" w:color="auto"/>
              <w:right w:val="single" w:sz="4" w:space="0" w:color="auto"/>
            </w:tcBorders>
            <w:shd w:val="clear" w:color="auto" w:fill="auto"/>
          </w:tcPr>
          <w:p w14:paraId="1A6699B6" w14:textId="77777777" w:rsidR="00CA2892" w:rsidRPr="008D1352" w:rsidRDefault="00CA2892" w:rsidP="00CA2892">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广州市越秀区中山二路106号广东省人民医院办公楼5层机房</w:t>
            </w:r>
          </w:p>
        </w:tc>
        <w:tc>
          <w:tcPr>
            <w:tcW w:w="1450" w:type="dxa"/>
            <w:tcBorders>
              <w:top w:val="single" w:sz="4" w:space="0" w:color="auto"/>
              <w:left w:val="nil"/>
              <w:bottom w:val="single" w:sz="4" w:space="0" w:color="auto"/>
              <w:right w:val="single" w:sz="4" w:space="0" w:color="auto"/>
            </w:tcBorders>
            <w:shd w:val="clear" w:color="auto" w:fill="auto"/>
          </w:tcPr>
          <w:p w14:paraId="6D23A226" w14:textId="77777777" w:rsidR="00CA2892" w:rsidRPr="008D1352" w:rsidRDefault="00CA2892" w:rsidP="00CA2892">
            <w:pPr>
              <w:widowControl/>
              <w:rPr>
                <w:rFonts w:ascii="宋体" w:hAnsi="宋体" w:cs="宋体"/>
                <w:color w:val="000000" w:themeColor="text1"/>
                <w:kern w:val="0"/>
                <w:szCs w:val="21"/>
              </w:rPr>
            </w:pPr>
            <w:r w:rsidRPr="008D1352">
              <w:rPr>
                <w:rFonts w:ascii="宋体" w:hAnsi="宋体" w:cs="宋体" w:hint="eastAsia"/>
                <w:color w:val="000000" w:themeColor="text1"/>
                <w:kern w:val="0"/>
                <w:szCs w:val="21"/>
              </w:rPr>
              <w:t>越秀区东川一街10号</w:t>
            </w:r>
          </w:p>
        </w:tc>
        <w:tc>
          <w:tcPr>
            <w:tcW w:w="1516" w:type="dxa"/>
            <w:tcBorders>
              <w:top w:val="single" w:sz="4" w:space="0" w:color="auto"/>
              <w:left w:val="nil"/>
              <w:bottom w:val="single" w:sz="4" w:space="0" w:color="auto"/>
              <w:right w:val="single" w:sz="4" w:space="0" w:color="auto"/>
            </w:tcBorders>
            <w:shd w:val="clear" w:color="auto" w:fill="auto"/>
          </w:tcPr>
          <w:p w14:paraId="0B106D24" w14:textId="77777777" w:rsidR="00CA2892" w:rsidRPr="008D1352" w:rsidRDefault="00CA2892" w:rsidP="00CA2892">
            <w:pPr>
              <w:widowControl/>
              <w:jc w:val="left"/>
              <w:rPr>
                <w:rFonts w:ascii="宋体" w:hAnsi="宋体" w:cs="宋体"/>
                <w:color w:val="000000" w:themeColor="text1"/>
                <w:kern w:val="0"/>
                <w:szCs w:val="21"/>
              </w:rPr>
            </w:pPr>
            <w:r w:rsidRPr="008D1352">
              <w:rPr>
                <w:rFonts w:ascii="宋体" w:hAnsi="宋体" w:cs="宋体" w:hint="eastAsia"/>
                <w:color w:val="000000" w:themeColor="text1"/>
                <w:kern w:val="0"/>
                <w:szCs w:val="21"/>
              </w:rPr>
              <w:t>上下行</w:t>
            </w:r>
            <w:r w:rsidRPr="008D1352">
              <w:rPr>
                <w:rFonts w:ascii="宋体" w:hAnsi="宋体" w:cs="宋体"/>
                <w:color w:val="000000" w:themeColor="text1"/>
                <w:kern w:val="0"/>
                <w:szCs w:val="21"/>
              </w:rPr>
              <w:t>10</w:t>
            </w:r>
            <w:r w:rsidRPr="008D1352">
              <w:rPr>
                <w:rFonts w:ascii="宋体" w:hAnsi="宋体" w:cs="宋体" w:hint="eastAsia"/>
                <w:color w:val="000000" w:themeColor="text1"/>
                <w:kern w:val="0"/>
                <w:szCs w:val="21"/>
              </w:rPr>
              <w:t>00Mbps</w:t>
            </w:r>
          </w:p>
        </w:tc>
        <w:tc>
          <w:tcPr>
            <w:tcW w:w="1276" w:type="dxa"/>
            <w:tcBorders>
              <w:top w:val="single" w:sz="4" w:space="0" w:color="auto"/>
              <w:left w:val="nil"/>
              <w:bottom w:val="single" w:sz="4" w:space="0" w:color="auto"/>
              <w:right w:val="single" w:sz="4" w:space="0" w:color="auto"/>
            </w:tcBorders>
            <w:shd w:val="clear" w:color="auto" w:fill="auto"/>
          </w:tcPr>
          <w:p w14:paraId="1037AFC2" w14:textId="77777777" w:rsidR="00CA2892" w:rsidRPr="008D1352" w:rsidRDefault="00CA2892" w:rsidP="00CA2892">
            <w:pPr>
              <w:rPr>
                <w:rFonts w:ascii="宋体" w:hAnsi="宋体" w:cs="宋体"/>
                <w:color w:val="000000" w:themeColor="text1"/>
                <w:kern w:val="0"/>
                <w:szCs w:val="21"/>
              </w:rPr>
            </w:pPr>
            <w:r w:rsidRPr="008D1352">
              <w:rPr>
                <w:rFonts w:ascii="宋体" w:hAnsi="宋体" w:cs="宋体" w:hint="eastAsia"/>
                <w:color w:val="000000" w:themeColor="text1"/>
                <w:kern w:val="0"/>
                <w:szCs w:val="21"/>
              </w:rPr>
              <w:t>光纤专线组网</w:t>
            </w:r>
          </w:p>
        </w:tc>
        <w:tc>
          <w:tcPr>
            <w:tcW w:w="850" w:type="dxa"/>
            <w:tcBorders>
              <w:top w:val="single" w:sz="4" w:space="0" w:color="auto"/>
              <w:left w:val="nil"/>
              <w:bottom w:val="single" w:sz="4" w:space="0" w:color="auto"/>
              <w:right w:val="single" w:sz="4" w:space="0" w:color="auto"/>
            </w:tcBorders>
          </w:tcPr>
          <w:p w14:paraId="435E695D" w14:textId="77777777" w:rsidR="00CA2892" w:rsidRPr="008D1352" w:rsidRDefault="00CA2892" w:rsidP="00CA2892">
            <w:pPr>
              <w:widowControl/>
              <w:rPr>
                <w:rFonts w:ascii="宋体" w:hAnsi="宋体" w:cs="宋体"/>
                <w:color w:val="000000" w:themeColor="text1"/>
                <w:kern w:val="0"/>
                <w:szCs w:val="21"/>
              </w:rPr>
            </w:pPr>
            <w:r w:rsidRPr="008D1352">
              <w:rPr>
                <w:rFonts w:ascii="宋体" w:hAnsi="宋体" w:cs="宋体"/>
                <w:color w:val="000000" w:themeColor="text1"/>
                <w:kern w:val="0"/>
                <w:szCs w:val="21"/>
              </w:rPr>
              <w:t>1</w:t>
            </w:r>
          </w:p>
        </w:tc>
        <w:tc>
          <w:tcPr>
            <w:tcW w:w="16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FCDDFE" w14:textId="40E7E09C" w:rsidR="00CA2892" w:rsidRPr="008D1352" w:rsidRDefault="00166E7D" w:rsidP="00CA2892">
            <w:pPr>
              <w:widowControl/>
              <w:rPr>
                <w:rFonts w:ascii="宋体" w:hAnsi="宋体" w:cs="宋体"/>
                <w:color w:val="000000" w:themeColor="text1"/>
                <w:kern w:val="0"/>
                <w:szCs w:val="21"/>
              </w:rPr>
            </w:pPr>
            <w:r>
              <w:rPr>
                <w:rFonts w:ascii="宋体" w:hAnsi="宋体" w:cs="宋体" w:hint="eastAsia"/>
                <w:color w:val="000000" w:themeColor="text1"/>
                <w:kern w:val="0"/>
                <w:szCs w:val="21"/>
              </w:rPr>
              <w:t>东川一街专</w:t>
            </w:r>
            <w:r>
              <w:rPr>
                <w:rFonts w:ascii="宋体" w:hAnsi="宋体" w:cs="宋体"/>
                <w:color w:val="000000" w:themeColor="text1"/>
                <w:kern w:val="0"/>
                <w:szCs w:val="21"/>
              </w:rPr>
              <w:t>线</w:t>
            </w:r>
            <w:r>
              <w:rPr>
                <w:rFonts w:ascii="宋体" w:hAnsi="宋体" w:cs="宋体" w:hint="eastAsia"/>
                <w:color w:val="000000" w:themeColor="text1"/>
                <w:kern w:val="0"/>
                <w:szCs w:val="21"/>
              </w:rPr>
              <w:t>2</w:t>
            </w:r>
          </w:p>
        </w:tc>
      </w:tr>
    </w:tbl>
    <w:p w14:paraId="6FE834C5" w14:textId="77777777" w:rsidR="007D366D" w:rsidRDefault="003B09EF">
      <w:pPr>
        <w:numPr>
          <w:ilvl w:val="1"/>
          <w:numId w:val="2"/>
        </w:numPr>
        <w:jc w:val="left"/>
        <w:rPr>
          <w:rFonts w:ascii="宋体" w:hAnsi="宋体" w:cs="宋体"/>
          <w:color w:val="000000" w:themeColor="text1"/>
          <w:sz w:val="28"/>
          <w:szCs w:val="28"/>
        </w:rPr>
      </w:pPr>
      <w:r>
        <w:rPr>
          <w:rFonts w:ascii="宋体" w:hAnsi="宋体" w:cs="宋体" w:hint="eastAsia"/>
          <w:color w:val="000000" w:themeColor="text1"/>
          <w:sz w:val="28"/>
          <w:szCs w:val="28"/>
        </w:rPr>
        <w:t>线路</w:t>
      </w:r>
      <w:r>
        <w:rPr>
          <w:rFonts w:ascii="宋体" w:hAnsi="宋体" w:cs="宋体"/>
          <w:color w:val="000000" w:themeColor="text1"/>
          <w:sz w:val="28"/>
          <w:szCs w:val="28"/>
        </w:rPr>
        <w:t>租赁期限为1</w:t>
      </w:r>
      <w:r>
        <w:rPr>
          <w:rFonts w:ascii="宋体" w:hAnsi="宋体" w:cs="宋体" w:hint="eastAsia"/>
          <w:color w:val="000000" w:themeColor="text1"/>
          <w:sz w:val="28"/>
          <w:szCs w:val="28"/>
        </w:rPr>
        <w:t>年。</w:t>
      </w:r>
    </w:p>
    <w:p w14:paraId="3A3D57B6" w14:textId="77777777" w:rsidR="007D366D" w:rsidRDefault="003B09EF">
      <w:pPr>
        <w:numPr>
          <w:ilvl w:val="1"/>
          <w:numId w:val="2"/>
        </w:numPr>
        <w:jc w:val="left"/>
        <w:rPr>
          <w:rFonts w:ascii="宋体" w:hAnsi="宋体" w:cs="宋体"/>
          <w:color w:val="000000" w:themeColor="text1"/>
          <w:sz w:val="28"/>
          <w:szCs w:val="28"/>
        </w:rPr>
      </w:pPr>
      <w:r>
        <w:rPr>
          <w:rFonts w:ascii="宋体" w:hAnsi="宋体" w:cs="宋体" w:hint="eastAsia"/>
          <w:color w:val="000000" w:themeColor="text1"/>
          <w:sz w:val="28"/>
          <w:szCs w:val="28"/>
        </w:rPr>
        <w:t>线路</w:t>
      </w:r>
      <w:r>
        <w:rPr>
          <w:rFonts w:ascii="宋体" w:hAnsi="宋体" w:cs="宋体"/>
          <w:color w:val="000000" w:themeColor="text1"/>
          <w:sz w:val="28"/>
          <w:szCs w:val="28"/>
        </w:rPr>
        <w:t>开通时限为</w:t>
      </w:r>
      <w:r w:rsidR="00147044">
        <w:rPr>
          <w:rFonts w:ascii="宋体" w:hAnsi="宋体" w:cs="宋体"/>
          <w:color w:val="000000" w:themeColor="text1"/>
          <w:sz w:val="28"/>
          <w:szCs w:val="28"/>
        </w:rPr>
        <w:t>14</w:t>
      </w:r>
      <w:r>
        <w:rPr>
          <w:rFonts w:ascii="宋体" w:hAnsi="宋体" w:cs="宋体" w:hint="eastAsia"/>
          <w:color w:val="000000" w:themeColor="text1"/>
          <w:sz w:val="28"/>
          <w:szCs w:val="28"/>
        </w:rPr>
        <w:t>天</w:t>
      </w:r>
      <w:r>
        <w:rPr>
          <w:rFonts w:ascii="宋体" w:hAnsi="宋体" w:cs="宋体"/>
          <w:color w:val="000000" w:themeColor="text1"/>
          <w:sz w:val="28"/>
          <w:szCs w:val="28"/>
        </w:rPr>
        <w:t>。</w:t>
      </w:r>
    </w:p>
    <w:p w14:paraId="5E5ABB8E" w14:textId="77777777" w:rsidR="007D366D" w:rsidRDefault="003B09EF">
      <w:pPr>
        <w:rPr>
          <w:rFonts w:ascii="宋体" w:hAnsi="宋体" w:cs="宋体"/>
          <w:b/>
          <w:color w:val="000000" w:themeColor="text1"/>
          <w:sz w:val="28"/>
          <w:szCs w:val="28"/>
        </w:rPr>
      </w:pPr>
      <w:bookmarkStart w:id="1" w:name="_Toc200950683"/>
      <w:bookmarkStart w:id="2" w:name="_Toc183592211"/>
      <w:r>
        <w:rPr>
          <w:rFonts w:ascii="宋体" w:hAnsi="宋体" w:cs="宋体" w:hint="eastAsia"/>
          <w:b/>
          <w:color w:val="000000" w:themeColor="text1"/>
          <w:kern w:val="0"/>
          <w:sz w:val="28"/>
          <w:szCs w:val="28"/>
          <w:lang w:val="zh-CN"/>
        </w:rPr>
        <w:lastRenderedPageBreak/>
        <w:t>三、互联网专线</w:t>
      </w:r>
      <w:bookmarkStart w:id="3" w:name="_Toc200950684"/>
      <w:bookmarkStart w:id="4" w:name="_Toc175996242"/>
      <w:bookmarkStart w:id="5" w:name="_Toc88273693"/>
      <w:bookmarkStart w:id="6" w:name="_Toc174179145"/>
      <w:bookmarkStart w:id="7" w:name="_Toc88537188"/>
      <w:bookmarkStart w:id="8" w:name="_Toc88273670"/>
      <w:bookmarkEnd w:id="1"/>
      <w:bookmarkEnd w:id="2"/>
      <w:r>
        <w:rPr>
          <w:rFonts w:ascii="宋体" w:hAnsi="宋体" w:cs="宋体" w:hint="eastAsia"/>
          <w:b/>
          <w:color w:val="000000" w:themeColor="text1"/>
          <w:kern w:val="0"/>
          <w:sz w:val="28"/>
          <w:szCs w:val="28"/>
          <w:lang w:val="zh-CN"/>
        </w:rPr>
        <w:t>技术</w:t>
      </w:r>
      <w:r>
        <w:rPr>
          <w:rFonts w:ascii="宋体" w:hAnsi="宋体" w:cs="宋体"/>
          <w:b/>
          <w:color w:val="000000" w:themeColor="text1"/>
          <w:kern w:val="0"/>
          <w:sz w:val="28"/>
          <w:szCs w:val="28"/>
          <w:lang w:val="zh-CN"/>
        </w:rPr>
        <w:t>要求</w:t>
      </w:r>
    </w:p>
    <w:p w14:paraId="59DA19A4" w14:textId="77777777" w:rsidR="007D366D" w:rsidRDefault="003B09EF">
      <w:pPr>
        <w:rPr>
          <w:rFonts w:ascii="宋体" w:hAnsi="宋体" w:cs="宋体"/>
          <w:b/>
          <w:color w:val="000000" w:themeColor="text1"/>
          <w:sz w:val="28"/>
          <w:szCs w:val="28"/>
        </w:rPr>
      </w:pPr>
      <w:r>
        <w:rPr>
          <w:rFonts w:ascii="宋体" w:hAnsi="宋体" w:cs="宋体" w:hint="eastAsia"/>
          <w:b/>
          <w:color w:val="000000" w:themeColor="text1"/>
          <w:kern w:val="0"/>
          <w:sz w:val="28"/>
          <w:szCs w:val="28"/>
          <w:lang w:val="zh-CN"/>
        </w:rPr>
        <w:t>（一）开通要求：</w:t>
      </w:r>
      <w:bookmarkEnd w:id="3"/>
      <w:bookmarkEnd w:id="4"/>
    </w:p>
    <w:p w14:paraId="1F16875D" w14:textId="765D46CD" w:rsidR="007D366D" w:rsidRDefault="003B09EF" w:rsidP="00B60898">
      <w:pPr>
        <w:ind w:firstLine="360"/>
        <w:rPr>
          <w:rFonts w:ascii="宋体" w:hAnsi="宋体" w:cs="宋体"/>
          <w:color w:val="000000" w:themeColor="text1"/>
          <w:sz w:val="28"/>
          <w:szCs w:val="28"/>
        </w:rPr>
      </w:pPr>
      <w:r>
        <w:rPr>
          <w:rFonts w:ascii="宋体" w:hAnsi="宋体" w:cs="宋体"/>
          <w:color w:val="000000" w:themeColor="text1"/>
          <w:sz w:val="28"/>
          <w:szCs w:val="28"/>
        </w:rPr>
        <w:t>1</w:t>
      </w:r>
      <w:r>
        <w:rPr>
          <w:rFonts w:ascii="宋体" w:hAnsi="宋体" w:cs="宋体" w:hint="eastAsia"/>
          <w:color w:val="000000" w:themeColor="text1"/>
          <w:sz w:val="28"/>
          <w:szCs w:val="28"/>
        </w:rPr>
        <w:t>、</w:t>
      </w:r>
      <w:r w:rsidR="0089603D">
        <w:rPr>
          <w:rFonts w:ascii="宋体" w:hAnsi="宋体" w:cs="宋体" w:hint="eastAsia"/>
          <w:snapToGrid w:val="0"/>
          <w:color w:val="000000" w:themeColor="text1"/>
          <w:kern w:val="0"/>
          <w:sz w:val="28"/>
          <w:szCs w:val="28"/>
        </w:rPr>
        <w:t>报名</w:t>
      </w:r>
      <w:r>
        <w:rPr>
          <w:rFonts w:ascii="宋体" w:hAnsi="宋体" w:cs="宋体" w:hint="eastAsia"/>
          <w:snapToGrid w:val="0"/>
          <w:color w:val="000000" w:themeColor="text1"/>
          <w:kern w:val="0"/>
          <w:sz w:val="28"/>
          <w:szCs w:val="28"/>
        </w:rPr>
        <w:t>方需提供</w:t>
      </w:r>
      <w:r>
        <w:rPr>
          <w:rFonts w:ascii="宋体" w:hAnsi="宋体" w:cs="宋体"/>
          <w:snapToGrid w:val="0"/>
          <w:color w:val="000000" w:themeColor="text1"/>
          <w:kern w:val="0"/>
          <w:sz w:val="28"/>
          <w:szCs w:val="28"/>
        </w:rPr>
        <w:t xml:space="preserve">Internet </w:t>
      </w:r>
      <w:r>
        <w:rPr>
          <w:rFonts w:ascii="宋体" w:hAnsi="宋体" w:cs="宋体" w:hint="eastAsia"/>
          <w:snapToGrid w:val="0"/>
          <w:color w:val="000000" w:themeColor="text1"/>
          <w:kern w:val="0"/>
          <w:sz w:val="28"/>
          <w:szCs w:val="28"/>
        </w:rPr>
        <w:t>接入的组网拓扑图，</w:t>
      </w:r>
      <w:r>
        <w:rPr>
          <w:rFonts w:ascii="宋体" w:hAnsi="宋体" w:cs="宋体" w:hint="eastAsia"/>
          <w:color w:val="000000" w:themeColor="text1"/>
          <w:sz w:val="28"/>
          <w:szCs w:val="28"/>
        </w:rPr>
        <w:t>标明</w:t>
      </w:r>
      <w:r>
        <w:rPr>
          <w:rFonts w:ascii="宋体" w:hAnsi="宋体" w:cs="宋体" w:hint="eastAsia"/>
          <w:snapToGrid w:val="0"/>
          <w:color w:val="000000" w:themeColor="text1"/>
          <w:kern w:val="0"/>
          <w:sz w:val="28"/>
          <w:szCs w:val="28"/>
        </w:rPr>
        <w:t>骨干数据节点路由设备的包交换能力、设备型号，</w:t>
      </w:r>
      <w:r>
        <w:rPr>
          <w:rFonts w:ascii="宋体" w:hAnsi="宋体" w:cs="宋体" w:hint="eastAsia"/>
          <w:color w:val="000000" w:themeColor="text1"/>
          <w:sz w:val="28"/>
          <w:szCs w:val="28"/>
        </w:rPr>
        <w:t>说明国际出口的带宽。</w:t>
      </w:r>
    </w:p>
    <w:p w14:paraId="3E53CC02" w14:textId="6BBBE26F" w:rsidR="007D366D" w:rsidRDefault="003B09EF" w:rsidP="00B60898">
      <w:pPr>
        <w:widowControl/>
        <w:ind w:firstLineChars="202" w:firstLine="566"/>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、本采购项目的</w:t>
      </w:r>
      <w:r>
        <w:rPr>
          <w:rFonts w:ascii="宋体" w:hAnsi="宋体" w:cs="宋体"/>
          <w:color w:val="000000" w:themeColor="text1"/>
          <w:sz w:val="28"/>
          <w:szCs w:val="28"/>
        </w:rPr>
        <w:t>互</w:t>
      </w:r>
      <w:r>
        <w:rPr>
          <w:rFonts w:ascii="宋体" w:hAnsi="宋体" w:cs="宋体"/>
          <w:color w:val="000000" w:themeColor="text1"/>
          <w:kern w:val="0"/>
          <w:sz w:val="28"/>
          <w:szCs w:val="28"/>
        </w:rPr>
        <w:t>联</w:t>
      </w:r>
      <w:r>
        <w:rPr>
          <w:rFonts w:ascii="宋体" w:hAnsi="宋体" w:cs="宋体" w:hint="eastAsia"/>
          <w:color w:val="000000" w:themeColor="text1"/>
          <w:kern w:val="0"/>
          <w:sz w:val="28"/>
          <w:szCs w:val="28"/>
        </w:rPr>
        <w:t>网</w:t>
      </w:r>
      <w:r>
        <w:rPr>
          <w:rFonts w:ascii="宋体" w:hAnsi="宋体" w:cs="宋体"/>
          <w:color w:val="000000" w:themeColor="text1"/>
          <w:kern w:val="0"/>
          <w:sz w:val="28"/>
          <w:szCs w:val="28"/>
        </w:rPr>
        <w:t>专线</w:t>
      </w:r>
      <w:r>
        <w:rPr>
          <w:rFonts w:ascii="宋体" w:hAnsi="宋体" w:cs="宋体" w:hint="eastAsia"/>
          <w:color w:val="000000" w:themeColor="text1"/>
          <w:kern w:val="0"/>
          <w:sz w:val="28"/>
          <w:szCs w:val="28"/>
        </w:rPr>
        <w:t>中，上下行</w:t>
      </w:r>
      <w:r>
        <w:rPr>
          <w:rFonts w:ascii="宋体" w:hAnsi="宋体" w:cs="宋体"/>
          <w:color w:val="000000" w:themeColor="text1"/>
          <w:kern w:val="0"/>
          <w:sz w:val="28"/>
          <w:szCs w:val="28"/>
        </w:rPr>
        <w:t>对称专线</w:t>
      </w:r>
      <w:r>
        <w:rPr>
          <w:rFonts w:ascii="宋体" w:hAnsi="宋体" w:cs="宋体" w:hint="eastAsia"/>
          <w:color w:val="000000" w:themeColor="text1"/>
          <w:kern w:val="0"/>
          <w:sz w:val="28"/>
          <w:szCs w:val="28"/>
        </w:rPr>
        <w:t>（1条上下行</w:t>
      </w:r>
      <w:r>
        <w:rPr>
          <w:rFonts w:ascii="宋体" w:hAnsi="宋体" w:cs="宋体"/>
          <w:color w:val="000000" w:themeColor="text1"/>
          <w:kern w:val="0"/>
          <w:sz w:val="28"/>
          <w:szCs w:val="28"/>
        </w:rPr>
        <w:t>400</w:t>
      </w:r>
      <w:r>
        <w:rPr>
          <w:rFonts w:ascii="宋体" w:hAnsi="宋体" w:cs="宋体" w:hint="eastAsia"/>
          <w:color w:val="000000" w:themeColor="text1"/>
          <w:kern w:val="0"/>
          <w:sz w:val="28"/>
          <w:szCs w:val="28"/>
        </w:rPr>
        <w:t>Mbps专线</w:t>
      </w:r>
      <w:r>
        <w:rPr>
          <w:rFonts w:ascii="宋体" w:hAnsi="宋体" w:cs="宋体"/>
          <w:color w:val="000000" w:themeColor="text1"/>
          <w:kern w:val="0"/>
          <w:sz w:val="28"/>
          <w:szCs w:val="28"/>
        </w:rPr>
        <w:t>和</w:t>
      </w:r>
      <w:r>
        <w:rPr>
          <w:rFonts w:ascii="宋体" w:hAnsi="宋体" w:cs="宋体" w:hint="eastAsia"/>
          <w:color w:val="000000" w:themeColor="text1"/>
          <w:kern w:val="0"/>
          <w:sz w:val="28"/>
          <w:szCs w:val="28"/>
        </w:rPr>
        <w:t>1条</w:t>
      </w:r>
      <w:r>
        <w:rPr>
          <w:rFonts w:ascii="宋体" w:hAnsi="宋体" w:cs="宋体"/>
          <w:color w:val="000000" w:themeColor="text1"/>
          <w:kern w:val="0"/>
          <w:sz w:val="28"/>
          <w:szCs w:val="28"/>
        </w:rPr>
        <w:t>上下行</w:t>
      </w:r>
      <w:r>
        <w:rPr>
          <w:rFonts w:ascii="宋体" w:hAnsi="宋体" w:cs="宋体" w:hint="eastAsia"/>
          <w:color w:val="000000" w:themeColor="text1"/>
          <w:kern w:val="0"/>
          <w:sz w:val="28"/>
          <w:szCs w:val="28"/>
        </w:rPr>
        <w:t>100M专线）</w:t>
      </w:r>
      <w:r>
        <w:rPr>
          <w:rFonts w:ascii="宋体" w:hAnsi="宋体" w:cs="宋体" w:hint="eastAsia"/>
          <w:color w:val="000000" w:themeColor="text1"/>
          <w:sz w:val="28"/>
          <w:szCs w:val="28"/>
        </w:rPr>
        <w:t>要求直接接到数据网的城域骨干节点上，</w:t>
      </w:r>
      <w:r w:rsidR="0063123F">
        <w:rPr>
          <w:rFonts w:ascii="宋体" w:hAnsi="宋体" w:cs="宋体" w:hint="eastAsia"/>
          <w:color w:val="000000" w:themeColor="text1"/>
          <w:kern w:val="0"/>
          <w:sz w:val="28"/>
          <w:szCs w:val="28"/>
        </w:rPr>
        <w:t>上下行</w:t>
      </w:r>
      <w:r>
        <w:rPr>
          <w:rFonts w:ascii="宋体" w:hAnsi="宋体" w:cs="宋体"/>
          <w:color w:val="000000" w:themeColor="text1"/>
          <w:kern w:val="0"/>
          <w:sz w:val="28"/>
          <w:szCs w:val="28"/>
        </w:rPr>
        <w:t>对称专线</w:t>
      </w:r>
      <w:r>
        <w:rPr>
          <w:rFonts w:ascii="宋体" w:hAnsi="宋体" w:cs="宋体" w:hint="eastAsia"/>
          <w:color w:val="000000" w:themeColor="text1"/>
          <w:kern w:val="0"/>
          <w:sz w:val="28"/>
          <w:szCs w:val="28"/>
        </w:rPr>
        <w:t>（</w:t>
      </w:r>
      <w:r w:rsidR="00D93390">
        <w:rPr>
          <w:rFonts w:ascii="宋体" w:hAnsi="宋体" w:cs="宋体" w:hint="eastAsia"/>
          <w:color w:val="000000" w:themeColor="text1"/>
          <w:kern w:val="0"/>
          <w:sz w:val="28"/>
          <w:szCs w:val="28"/>
        </w:rPr>
        <w:t>1条上行5</w:t>
      </w:r>
      <w:r w:rsidR="00D93390">
        <w:rPr>
          <w:rFonts w:ascii="宋体" w:hAnsi="宋体" w:cs="宋体"/>
          <w:color w:val="000000" w:themeColor="text1"/>
          <w:kern w:val="0"/>
          <w:sz w:val="28"/>
          <w:szCs w:val="28"/>
        </w:rPr>
        <w:t>00Mbps</w:t>
      </w:r>
      <w:r w:rsidR="00D93390">
        <w:rPr>
          <w:rFonts w:ascii="宋体" w:hAnsi="宋体" w:cs="宋体" w:hint="eastAsia"/>
          <w:color w:val="000000" w:themeColor="text1"/>
          <w:kern w:val="0"/>
          <w:sz w:val="28"/>
          <w:szCs w:val="28"/>
        </w:rPr>
        <w:t>下行1</w:t>
      </w:r>
      <w:r w:rsidR="00D93390">
        <w:rPr>
          <w:rFonts w:ascii="宋体" w:hAnsi="宋体" w:cs="宋体"/>
          <w:color w:val="000000" w:themeColor="text1"/>
          <w:kern w:val="0"/>
          <w:sz w:val="28"/>
          <w:szCs w:val="28"/>
        </w:rPr>
        <w:t>G</w:t>
      </w:r>
      <w:r w:rsidR="00D93390">
        <w:rPr>
          <w:rFonts w:ascii="宋体" w:hAnsi="宋体" w:cs="宋体" w:hint="eastAsia"/>
          <w:color w:val="000000" w:themeColor="text1"/>
          <w:kern w:val="0"/>
          <w:sz w:val="28"/>
          <w:szCs w:val="28"/>
        </w:rPr>
        <w:t>bps</w:t>
      </w:r>
      <w:r>
        <w:rPr>
          <w:rFonts w:ascii="宋体" w:hAnsi="宋体" w:cs="宋体" w:hint="eastAsia"/>
          <w:color w:val="000000" w:themeColor="text1"/>
          <w:kern w:val="0"/>
          <w:sz w:val="28"/>
          <w:szCs w:val="28"/>
        </w:rPr>
        <w:t>）要求</w:t>
      </w:r>
      <w:r>
        <w:rPr>
          <w:rFonts w:ascii="宋体" w:hAnsi="宋体" w:cs="宋体" w:hint="eastAsia"/>
          <w:color w:val="000000" w:themeColor="text1"/>
          <w:sz w:val="28"/>
          <w:szCs w:val="28"/>
        </w:rPr>
        <w:t>接到数据网的城域接入节点上。3条</w:t>
      </w:r>
      <w:r>
        <w:rPr>
          <w:rFonts w:ascii="宋体" w:hAnsi="宋体" w:cs="宋体"/>
          <w:color w:val="000000" w:themeColor="text1"/>
          <w:sz w:val="28"/>
          <w:szCs w:val="28"/>
        </w:rPr>
        <w:t>互</w:t>
      </w:r>
      <w:r>
        <w:rPr>
          <w:rFonts w:ascii="宋体" w:hAnsi="宋体" w:cs="宋体"/>
          <w:color w:val="000000" w:themeColor="text1"/>
          <w:kern w:val="0"/>
          <w:sz w:val="28"/>
          <w:szCs w:val="28"/>
        </w:rPr>
        <w:t>联</w:t>
      </w:r>
      <w:r>
        <w:rPr>
          <w:rFonts w:ascii="宋体" w:hAnsi="宋体" w:cs="宋体" w:hint="eastAsia"/>
          <w:color w:val="000000" w:themeColor="text1"/>
          <w:kern w:val="0"/>
          <w:sz w:val="28"/>
          <w:szCs w:val="28"/>
        </w:rPr>
        <w:t>网</w:t>
      </w:r>
      <w:r>
        <w:rPr>
          <w:rFonts w:ascii="宋体" w:hAnsi="宋体" w:cs="宋体"/>
          <w:color w:val="000000" w:themeColor="text1"/>
          <w:kern w:val="0"/>
          <w:sz w:val="28"/>
          <w:szCs w:val="28"/>
        </w:rPr>
        <w:t>专线</w:t>
      </w:r>
      <w:r>
        <w:rPr>
          <w:rFonts w:ascii="宋体" w:hAnsi="宋体" w:cs="宋体" w:hint="eastAsia"/>
          <w:color w:val="000000" w:themeColor="text1"/>
          <w:kern w:val="0"/>
          <w:sz w:val="28"/>
          <w:szCs w:val="28"/>
        </w:rPr>
        <w:t>与采购文件中所列的</w:t>
      </w:r>
      <w:r>
        <w:rPr>
          <w:rFonts w:ascii="宋体" w:hAnsi="宋体" w:cs="宋体"/>
          <w:color w:val="000000" w:themeColor="text1"/>
          <w:kern w:val="0"/>
          <w:sz w:val="28"/>
          <w:szCs w:val="28"/>
        </w:rPr>
        <w:t>3</w:t>
      </w:r>
      <w:r>
        <w:rPr>
          <w:rFonts w:ascii="宋体" w:hAnsi="宋体" w:cs="宋体" w:hint="eastAsia"/>
          <w:color w:val="000000" w:themeColor="text1"/>
          <w:kern w:val="0"/>
          <w:sz w:val="28"/>
          <w:szCs w:val="28"/>
        </w:rPr>
        <w:t>个站点的平均丢包率不高于</w:t>
      </w:r>
      <w:r w:rsidR="008D1352">
        <w:rPr>
          <w:rFonts w:ascii="宋体" w:hAnsi="宋体" w:cs="宋体" w:hint="eastAsia"/>
          <w:color w:val="000000" w:themeColor="text1"/>
          <w:kern w:val="0"/>
          <w:sz w:val="28"/>
          <w:szCs w:val="28"/>
        </w:rPr>
        <w:t>1</w:t>
      </w:r>
      <w:r w:rsidR="008D1352">
        <w:rPr>
          <w:rFonts w:ascii="宋体" w:hAnsi="宋体" w:cs="宋体"/>
          <w:color w:val="000000" w:themeColor="text1"/>
          <w:kern w:val="0"/>
          <w:sz w:val="28"/>
          <w:szCs w:val="28"/>
        </w:rPr>
        <w:t>%</w:t>
      </w:r>
      <w:r>
        <w:rPr>
          <w:rFonts w:ascii="宋体" w:hAnsi="宋体" w:cs="宋体" w:hint="eastAsia"/>
          <w:color w:val="000000" w:themeColor="text1"/>
          <w:kern w:val="0"/>
          <w:sz w:val="28"/>
          <w:szCs w:val="28"/>
        </w:rPr>
        <w:t>，</w:t>
      </w:r>
      <w:r>
        <w:rPr>
          <w:rFonts w:ascii="宋体" w:hAnsi="宋体" w:cs="宋体"/>
          <w:color w:val="000000" w:themeColor="text1"/>
          <w:kern w:val="0"/>
          <w:sz w:val="28"/>
          <w:szCs w:val="28"/>
        </w:rPr>
        <w:t>并且每条</w:t>
      </w:r>
      <w:r>
        <w:rPr>
          <w:rFonts w:ascii="宋体" w:hAnsi="宋体" w:cs="宋体" w:hint="eastAsia"/>
          <w:color w:val="000000" w:themeColor="text1"/>
          <w:kern w:val="0"/>
          <w:sz w:val="28"/>
          <w:szCs w:val="28"/>
        </w:rPr>
        <w:t>互联网</w:t>
      </w:r>
      <w:r>
        <w:rPr>
          <w:rFonts w:ascii="宋体" w:hAnsi="宋体" w:cs="宋体"/>
          <w:color w:val="000000" w:themeColor="text1"/>
          <w:kern w:val="0"/>
          <w:sz w:val="28"/>
          <w:szCs w:val="28"/>
        </w:rPr>
        <w:t>专线</w:t>
      </w:r>
      <w:r>
        <w:rPr>
          <w:rFonts w:ascii="宋体" w:hAnsi="宋体" w:cs="宋体" w:hint="eastAsia"/>
          <w:color w:val="000000" w:themeColor="text1"/>
          <w:kern w:val="0"/>
          <w:sz w:val="28"/>
          <w:szCs w:val="28"/>
        </w:rPr>
        <w:t>均</w:t>
      </w:r>
      <w:r>
        <w:rPr>
          <w:rFonts w:ascii="宋体" w:hAnsi="宋体" w:cs="宋体"/>
          <w:color w:val="000000" w:themeColor="text1"/>
          <w:kern w:val="0"/>
          <w:sz w:val="28"/>
          <w:szCs w:val="28"/>
        </w:rPr>
        <w:t>需提供</w:t>
      </w:r>
      <w:r>
        <w:rPr>
          <w:rFonts w:ascii="宋体" w:hAnsi="宋体" w:cs="宋体" w:hint="eastAsia"/>
          <w:color w:val="000000" w:themeColor="text1"/>
          <w:kern w:val="0"/>
          <w:sz w:val="28"/>
          <w:szCs w:val="28"/>
        </w:rPr>
        <w:t>2G</w:t>
      </w:r>
      <w:r>
        <w:rPr>
          <w:rFonts w:ascii="宋体" w:hAnsi="宋体" w:cs="宋体"/>
          <w:color w:val="000000" w:themeColor="text1"/>
          <w:kern w:val="0"/>
          <w:sz w:val="28"/>
          <w:szCs w:val="28"/>
        </w:rPr>
        <w:t>bps</w:t>
      </w:r>
      <w:r>
        <w:rPr>
          <w:rFonts w:ascii="宋体" w:hAnsi="宋体" w:cs="宋体" w:hint="eastAsia"/>
          <w:color w:val="000000" w:themeColor="text1"/>
          <w:kern w:val="0"/>
          <w:sz w:val="28"/>
          <w:szCs w:val="28"/>
        </w:rPr>
        <w:t>的DDOS攻击</w:t>
      </w:r>
      <w:r>
        <w:rPr>
          <w:rFonts w:ascii="宋体" w:hAnsi="宋体" w:cs="宋体"/>
          <w:color w:val="000000" w:themeColor="text1"/>
          <w:sz w:val="28"/>
          <w:szCs w:val="28"/>
        </w:rPr>
        <w:t>防护。</w:t>
      </w:r>
    </w:p>
    <w:p w14:paraId="2FC63EAC" w14:textId="21EAB197" w:rsidR="007D366D" w:rsidRDefault="003B09EF" w:rsidP="00B60898">
      <w:pPr>
        <w:ind w:firstLine="36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、电路可用率承诺不低于</w:t>
      </w:r>
      <w:r>
        <w:rPr>
          <w:rFonts w:ascii="宋体" w:hAnsi="宋体" w:cs="宋体"/>
          <w:color w:val="000000" w:themeColor="text1"/>
          <w:sz w:val="28"/>
          <w:szCs w:val="28"/>
        </w:rPr>
        <w:t>99.9</w:t>
      </w:r>
      <w:r>
        <w:rPr>
          <w:rFonts w:ascii="宋体" w:hAnsi="宋体" w:cs="宋体" w:hint="eastAsia"/>
          <w:color w:val="000000" w:themeColor="text1"/>
          <w:sz w:val="28"/>
          <w:szCs w:val="28"/>
        </w:rPr>
        <w:t>％。</w:t>
      </w:r>
    </w:p>
    <w:p w14:paraId="635F0D12" w14:textId="43ABABAC" w:rsidR="007D366D" w:rsidRDefault="003B09EF" w:rsidP="00B60898">
      <w:pPr>
        <w:ind w:leftChars="171" w:left="919" w:hangingChars="200" w:hanging="560"/>
        <w:rPr>
          <w:rFonts w:ascii="宋体" w:hAnsi="宋体" w:cs="宋体"/>
          <w:color w:val="000000" w:themeColor="text1"/>
          <w:sz w:val="28"/>
          <w:szCs w:val="28"/>
        </w:rPr>
      </w:pPr>
      <w:r>
        <w:rPr>
          <w:rFonts w:ascii="宋体" w:hAnsi="宋体" w:cs="宋体"/>
          <w:color w:val="000000" w:themeColor="text1"/>
          <w:sz w:val="28"/>
          <w:szCs w:val="28"/>
        </w:rPr>
        <w:t>4</w:t>
      </w:r>
      <w:r>
        <w:rPr>
          <w:rFonts w:ascii="宋体" w:hAnsi="宋体" w:cs="宋体" w:hint="eastAsia"/>
          <w:color w:val="000000" w:themeColor="text1"/>
          <w:sz w:val="28"/>
          <w:szCs w:val="28"/>
        </w:rPr>
        <w:t>、单模光纤要求符合</w:t>
      </w:r>
      <w:r>
        <w:rPr>
          <w:rFonts w:ascii="宋体" w:hAnsi="宋体" w:cs="宋体"/>
          <w:color w:val="000000" w:themeColor="text1"/>
          <w:sz w:val="28"/>
          <w:szCs w:val="28"/>
        </w:rPr>
        <w:t>ITU-T</w:t>
      </w:r>
      <w:r>
        <w:rPr>
          <w:rFonts w:ascii="宋体" w:hAnsi="宋体" w:cs="宋体" w:hint="eastAsia"/>
          <w:color w:val="000000" w:themeColor="text1"/>
          <w:sz w:val="28"/>
          <w:szCs w:val="28"/>
        </w:rPr>
        <w:t>的</w:t>
      </w:r>
      <w:r>
        <w:rPr>
          <w:rFonts w:ascii="宋体" w:hAnsi="宋体" w:cs="宋体"/>
          <w:color w:val="000000" w:themeColor="text1"/>
          <w:sz w:val="28"/>
          <w:szCs w:val="28"/>
        </w:rPr>
        <w:t>G.652</w:t>
      </w:r>
      <w:r>
        <w:rPr>
          <w:rFonts w:ascii="宋体" w:hAnsi="宋体" w:cs="宋体" w:hint="eastAsia"/>
          <w:color w:val="000000" w:themeColor="text1"/>
          <w:sz w:val="28"/>
          <w:szCs w:val="28"/>
        </w:rPr>
        <w:t>标准（提供证明文件）。</w:t>
      </w:r>
    </w:p>
    <w:p w14:paraId="50855B68" w14:textId="77777777" w:rsidR="007D366D" w:rsidRDefault="003B09EF" w:rsidP="00B60898">
      <w:pPr>
        <w:ind w:firstLine="360"/>
        <w:rPr>
          <w:rFonts w:ascii="宋体" w:hAnsi="宋体" w:cs="宋体"/>
          <w:color w:val="000000" w:themeColor="text1"/>
          <w:sz w:val="28"/>
          <w:szCs w:val="28"/>
        </w:rPr>
      </w:pPr>
      <w:r>
        <w:rPr>
          <w:rFonts w:ascii="宋体" w:hAnsi="宋体" w:cs="宋体" w:hint="eastAsia"/>
          <w:color w:val="000000" w:themeColor="text1"/>
          <w:sz w:val="28"/>
          <w:szCs w:val="28"/>
        </w:rPr>
        <w:t>5、必须具有良好的扩展性和可升级性，确保满足将来因业务发展而产生的升级扩展需求。</w:t>
      </w:r>
    </w:p>
    <w:p w14:paraId="271085E4" w14:textId="4724AFE9" w:rsidR="007D366D" w:rsidRDefault="003B09EF" w:rsidP="00B60898">
      <w:pPr>
        <w:ind w:firstLine="360"/>
        <w:rPr>
          <w:rFonts w:ascii="宋体" w:hAnsi="宋体" w:cs="宋体"/>
          <w:color w:val="000000" w:themeColor="text1"/>
          <w:sz w:val="28"/>
          <w:szCs w:val="28"/>
        </w:rPr>
      </w:pPr>
      <w:r>
        <w:rPr>
          <w:rFonts w:ascii="宋体" w:hAnsi="宋体" w:cs="宋体"/>
          <w:color w:val="000000" w:themeColor="text1"/>
          <w:sz w:val="28"/>
          <w:szCs w:val="28"/>
        </w:rPr>
        <w:t>6</w:t>
      </w:r>
      <w:r>
        <w:rPr>
          <w:rFonts w:ascii="宋体" w:hAnsi="宋体" w:cs="宋体" w:hint="eastAsia"/>
          <w:color w:val="000000" w:themeColor="text1"/>
          <w:sz w:val="28"/>
          <w:szCs w:val="28"/>
        </w:rPr>
        <w:t>、必须提供测试数据准确，项目实施完成后，采购方将与</w:t>
      </w:r>
      <w:r w:rsidR="0089603D">
        <w:rPr>
          <w:rFonts w:ascii="宋体" w:hAnsi="宋体" w:cs="宋体" w:hint="eastAsia"/>
          <w:color w:val="000000" w:themeColor="text1"/>
          <w:sz w:val="28"/>
          <w:szCs w:val="28"/>
        </w:rPr>
        <w:t>报名方</w:t>
      </w:r>
      <w:r>
        <w:rPr>
          <w:rFonts w:ascii="宋体" w:hAnsi="宋体" w:cs="宋体" w:hint="eastAsia"/>
          <w:color w:val="000000" w:themeColor="text1"/>
          <w:sz w:val="28"/>
          <w:szCs w:val="28"/>
        </w:rPr>
        <w:t>共同对以上数据进行测试，如果测试结果与</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方所提供的测试数据比较，路由信息出入较大</w:t>
      </w:r>
      <w:r w:rsidRPr="00617111">
        <w:rPr>
          <w:rFonts w:ascii="宋体" w:hAnsi="宋体" w:cs="宋体" w:hint="eastAsia"/>
          <w:color w:val="000000" w:themeColor="text1"/>
          <w:sz w:val="28"/>
          <w:szCs w:val="28"/>
        </w:rPr>
        <w:t>或者平均时延等指标负偏离</w:t>
      </w:r>
      <w:r w:rsidRPr="00617111">
        <w:rPr>
          <w:rFonts w:ascii="宋体" w:hAnsi="宋体" w:cs="宋体"/>
          <w:color w:val="000000" w:themeColor="text1"/>
          <w:sz w:val="28"/>
          <w:szCs w:val="28"/>
        </w:rPr>
        <w:t>20</w:t>
      </w:r>
      <w:r w:rsidRPr="00617111">
        <w:rPr>
          <w:rFonts w:ascii="宋体" w:hAnsi="宋体" w:cs="宋体" w:hint="eastAsia"/>
          <w:color w:val="000000" w:themeColor="text1"/>
          <w:sz w:val="28"/>
          <w:szCs w:val="28"/>
        </w:rPr>
        <w:t>％以上</w:t>
      </w:r>
      <w:r>
        <w:rPr>
          <w:rFonts w:ascii="宋体" w:hAnsi="宋体" w:cs="宋体" w:hint="eastAsia"/>
          <w:color w:val="000000" w:themeColor="text1"/>
          <w:sz w:val="28"/>
          <w:szCs w:val="28"/>
        </w:rPr>
        <w:t>，业主方有权不予最终验收，如果</w:t>
      </w:r>
      <w:r w:rsidR="0089603D">
        <w:rPr>
          <w:rFonts w:ascii="宋体" w:hAnsi="宋体" w:cs="宋体" w:hint="eastAsia"/>
          <w:color w:val="000000" w:themeColor="text1"/>
          <w:sz w:val="28"/>
          <w:szCs w:val="28"/>
        </w:rPr>
        <w:t>报名方</w:t>
      </w:r>
      <w:r>
        <w:rPr>
          <w:rFonts w:ascii="宋体" w:hAnsi="宋体" w:cs="宋体" w:hint="eastAsia"/>
          <w:color w:val="000000" w:themeColor="text1"/>
          <w:sz w:val="28"/>
          <w:szCs w:val="28"/>
        </w:rPr>
        <w:t>在之后</w:t>
      </w:r>
      <w:r>
        <w:rPr>
          <w:rFonts w:ascii="宋体" w:hAnsi="宋体" w:cs="宋体"/>
          <w:color w:val="000000" w:themeColor="text1"/>
          <w:sz w:val="28"/>
          <w:szCs w:val="28"/>
        </w:rPr>
        <w:t>1</w:t>
      </w:r>
      <w:r>
        <w:rPr>
          <w:rFonts w:ascii="宋体" w:hAnsi="宋体" w:cs="宋体" w:hint="eastAsia"/>
          <w:color w:val="000000" w:themeColor="text1"/>
          <w:sz w:val="28"/>
          <w:szCs w:val="28"/>
        </w:rPr>
        <w:t>个月内仍无法解决，采购人有权解除合同，并追究</w:t>
      </w:r>
      <w:r w:rsidR="0089603D">
        <w:rPr>
          <w:rFonts w:ascii="宋体" w:hAnsi="宋体" w:cs="宋体" w:hint="eastAsia"/>
          <w:color w:val="000000" w:themeColor="text1"/>
          <w:sz w:val="28"/>
          <w:szCs w:val="28"/>
        </w:rPr>
        <w:t>报名方</w:t>
      </w:r>
      <w:r>
        <w:rPr>
          <w:rFonts w:ascii="宋体" w:hAnsi="宋体" w:cs="宋体" w:hint="eastAsia"/>
          <w:color w:val="000000" w:themeColor="text1"/>
          <w:sz w:val="28"/>
          <w:szCs w:val="28"/>
        </w:rPr>
        <w:t>责任。</w:t>
      </w:r>
    </w:p>
    <w:p w14:paraId="3FED3EE4" w14:textId="14D13EE0" w:rsidR="007D366D" w:rsidRDefault="003B09EF" w:rsidP="00B60898">
      <w:pPr>
        <w:ind w:left="2" w:firstLineChars="170" w:firstLine="476"/>
        <w:rPr>
          <w:rFonts w:ascii="宋体" w:hAnsi="宋体" w:cs="宋体"/>
          <w:color w:val="000000" w:themeColor="text1"/>
          <w:sz w:val="28"/>
          <w:szCs w:val="28"/>
        </w:rPr>
      </w:pPr>
      <w:r>
        <w:rPr>
          <w:rFonts w:ascii="宋体" w:hAnsi="宋体" w:cs="宋体"/>
          <w:color w:val="000000" w:themeColor="text1"/>
          <w:sz w:val="28"/>
          <w:szCs w:val="28"/>
        </w:rPr>
        <w:t>7</w:t>
      </w:r>
      <w:r>
        <w:rPr>
          <w:rFonts w:ascii="宋体" w:hAnsi="宋体" w:cs="宋体" w:hint="eastAsia"/>
          <w:color w:val="000000" w:themeColor="text1"/>
          <w:sz w:val="28"/>
          <w:szCs w:val="28"/>
        </w:rPr>
        <w:t>、若本次采购线路涉及与原有线路的线路切换，</w:t>
      </w:r>
      <w:r w:rsidR="0089603D">
        <w:rPr>
          <w:rFonts w:ascii="宋体" w:hAnsi="宋体" w:cs="宋体" w:hint="eastAsia"/>
          <w:color w:val="000000" w:themeColor="text1"/>
          <w:sz w:val="28"/>
          <w:szCs w:val="28"/>
        </w:rPr>
        <w:t>报名方</w:t>
      </w:r>
      <w:r>
        <w:rPr>
          <w:rFonts w:ascii="宋体" w:hAnsi="宋体" w:cs="宋体" w:hint="eastAsia"/>
          <w:color w:val="000000" w:themeColor="text1"/>
          <w:sz w:val="28"/>
          <w:szCs w:val="28"/>
        </w:rPr>
        <w:t>须配合采购人及原线路运营商，保证新线路与现使用线路顺利切换，并提供线路切换方案，采购人不再另外支付此项费用。</w:t>
      </w:r>
    </w:p>
    <w:p w14:paraId="0B927A1D" w14:textId="2F8AB687" w:rsidR="007D366D" w:rsidRDefault="003B09EF" w:rsidP="00B60898">
      <w:pPr>
        <w:ind w:left="2" w:firstLineChars="170" w:firstLine="476"/>
        <w:rPr>
          <w:rFonts w:ascii="宋体" w:hAnsi="宋体" w:cs="宋体"/>
          <w:sz w:val="28"/>
          <w:szCs w:val="28"/>
        </w:rPr>
      </w:pPr>
      <w:r>
        <w:rPr>
          <w:rFonts w:ascii="宋体" w:hAnsi="宋体" w:cs="宋体"/>
          <w:sz w:val="28"/>
          <w:szCs w:val="28"/>
        </w:rPr>
        <w:t>8</w:t>
      </w:r>
      <w:r>
        <w:rPr>
          <w:rFonts w:ascii="宋体" w:hAnsi="宋体" w:cs="宋体" w:hint="eastAsia"/>
          <w:sz w:val="28"/>
          <w:szCs w:val="28"/>
        </w:rPr>
        <w:t>、</w:t>
      </w:r>
      <w:r w:rsidR="004E2EEE">
        <w:rPr>
          <w:rFonts w:ascii="宋体" w:hAnsi="宋体" w:cs="宋体" w:hint="eastAsia"/>
          <w:sz w:val="28"/>
          <w:szCs w:val="28"/>
        </w:rPr>
        <w:t>提供</w:t>
      </w:r>
      <w:r>
        <w:rPr>
          <w:rFonts w:ascii="宋体" w:hAnsi="宋体" w:cs="宋体" w:hint="eastAsia"/>
          <w:sz w:val="28"/>
          <w:szCs w:val="28"/>
        </w:rPr>
        <w:t>DDOS防护服务，</w:t>
      </w:r>
      <w:r>
        <w:rPr>
          <w:rFonts w:ascii="宋体" w:hAnsi="宋体" w:cs="宋体"/>
          <w:sz w:val="28"/>
          <w:szCs w:val="28"/>
        </w:rPr>
        <w:t>投标人需</w:t>
      </w:r>
      <w:r>
        <w:rPr>
          <w:rFonts w:ascii="宋体" w:hAnsi="宋体" w:cs="宋体" w:hint="eastAsia"/>
          <w:sz w:val="28"/>
          <w:szCs w:val="28"/>
        </w:rPr>
        <w:t>具有近2年案例，提供合同证明文件。</w:t>
      </w:r>
    </w:p>
    <w:p w14:paraId="0D635061" w14:textId="77777777" w:rsidR="007D366D" w:rsidRDefault="003B09EF" w:rsidP="00B60898">
      <w:pPr>
        <w:rPr>
          <w:rFonts w:ascii="宋体" w:hAnsi="宋体" w:cs="宋体"/>
          <w:b/>
          <w:color w:val="000000" w:themeColor="text1"/>
          <w:sz w:val="28"/>
          <w:szCs w:val="28"/>
        </w:rPr>
      </w:pPr>
      <w:bookmarkStart w:id="9" w:name="_Toc175996243"/>
      <w:bookmarkStart w:id="10" w:name="_Toc200950685"/>
      <w:r>
        <w:rPr>
          <w:rFonts w:ascii="宋体" w:hAnsi="宋体" w:cs="宋体" w:hint="eastAsia"/>
          <w:b/>
          <w:color w:val="000000" w:themeColor="text1"/>
          <w:kern w:val="0"/>
          <w:sz w:val="28"/>
          <w:szCs w:val="28"/>
          <w:lang w:val="zh-CN"/>
        </w:rPr>
        <w:t>（二）测试要求</w:t>
      </w:r>
      <w:bookmarkEnd w:id="5"/>
      <w:bookmarkEnd w:id="6"/>
      <w:bookmarkEnd w:id="7"/>
      <w:bookmarkEnd w:id="8"/>
      <w:bookmarkEnd w:id="9"/>
      <w:r>
        <w:rPr>
          <w:rFonts w:ascii="宋体" w:hAnsi="宋体" w:cs="宋体" w:hint="eastAsia"/>
          <w:b/>
          <w:color w:val="000000" w:themeColor="text1"/>
          <w:kern w:val="0"/>
          <w:sz w:val="28"/>
          <w:szCs w:val="28"/>
          <w:lang w:val="zh-CN"/>
        </w:rPr>
        <w:t>：</w:t>
      </w:r>
      <w:bookmarkEnd w:id="10"/>
    </w:p>
    <w:p w14:paraId="360F424D" w14:textId="3CA92FD7" w:rsidR="007D366D" w:rsidRDefault="003B09EF" w:rsidP="00447033">
      <w:pPr>
        <w:ind w:firstLine="480"/>
        <w:rPr>
          <w:rFonts w:ascii="宋体" w:hAnsi="宋体" w:cs="宋体"/>
          <w:color w:val="000000" w:themeColor="text1"/>
          <w:sz w:val="28"/>
          <w:szCs w:val="28"/>
        </w:rPr>
      </w:pPr>
      <w:r>
        <w:rPr>
          <w:rFonts w:ascii="宋体" w:hAnsi="宋体" w:cs="宋体" w:hint="eastAsia"/>
          <w:color w:val="000000" w:themeColor="text1"/>
          <w:sz w:val="28"/>
          <w:szCs w:val="28"/>
        </w:rPr>
        <w:lastRenderedPageBreak/>
        <w:t>要求</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方尽量模拟本次采购的建设环境，在指定的时间段对指定网站进行指定的网络数据测试。</w:t>
      </w:r>
    </w:p>
    <w:p w14:paraId="026F4C22" w14:textId="77777777" w:rsidR="007D366D" w:rsidRDefault="003B09EF" w:rsidP="00447033">
      <w:pPr>
        <w:ind w:firstLine="480"/>
        <w:rPr>
          <w:rFonts w:ascii="宋体" w:hAnsi="宋体" w:cs="宋体"/>
          <w:color w:val="000000" w:themeColor="text1"/>
          <w:sz w:val="28"/>
          <w:szCs w:val="28"/>
        </w:rPr>
      </w:pPr>
      <w:r>
        <w:rPr>
          <w:rFonts w:ascii="宋体" w:hAnsi="宋体" w:cs="宋体"/>
          <w:color w:val="000000" w:themeColor="text1"/>
          <w:sz w:val="28"/>
          <w:szCs w:val="28"/>
        </w:rPr>
        <w:t>1</w:t>
      </w:r>
      <w:r>
        <w:rPr>
          <w:rFonts w:ascii="宋体" w:hAnsi="宋体" w:cs="宋体" w:hint="eastAsia"/>
          <w:color w:val="000000" w:themeColor="text1"/>
          <w:sz w:val="28"/>
          <w:szCs w:val="28"/>
        </w:rPr>
        <w:t>、测试环境的要求：</w:t>
      </w:r>
    </w:p>
    <w:p w14:paraId="02C864C2" w14:textId="444EAD35" w:rsidR="007D366D" w:rsidRDefault="003B09EF" w:rsidP="00447033">
      <w:pPr>
        <w:ind w:firstLine="480"/>
        <w:rPr>
          <w:rFonts w:ascii="宋体" w:hAnsi="宋体" w:cs="宋体"/>
          <w:color w:val="000000" w:themeColor="text1"/>
          <w:sz w:val="28"/>
          <w:szCs w:val="28"/>
        </w:rPr>
      </w:pPr>
      <w:r>
        <w:rPr>
          <w:rFonts w:ascii="宋体" w:hAnsi="宋体" w:cs="宋体" w:hint="eastAsia"/>
          <w:color w:val="000000" w:themeColor="text1"/>
          <w:sz w:val="28"/>
          <w:szCs w:val="28"/>
        </w:rPr>
        <w:t>要求</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方尽量模拟本项目建设环境，包括专线在运营商网络内接入层的位置要求与本次投标一致，并且在客户端为</w:t>
      </w:r>
      <w:r>
        <w:rPr>
          <w:rFonts w:ascii="宋体" w:hAnsi="宋体" w:cs="宋体"/>
          <w:color w:val="000000" w:themeColor="text1"/>
          <w:sz w:val="28"/>
          <w:szCs w:val="28"/>
        </w:rPr>
        <w:t>10</w:t>
      </w:r>
      <w:r>
        <w:rPr>
          <w:rFonts w:ascii="宋体" w:hAnsi="宋体" w:cs="宋体" w:hint="eastAsia"/>
          <w:color w:val="000000" w:themeColor="text1"/>
          <w:sz w:val="28"/>
          <w:szCs w:val="28"/>
        </w:rPr>
        <w:t>台接入单</w:t>
      </w:r>
      <w:r>
        <w:rPr>
          <w:rFonts w:ascii="宋体" w:hAnsi="宋体" w:cs="宋体"/>
          <w:color w:val="000000" w:themeColor="text1"/>
          <w:sz w:val="28"/>
          <w:szCs w:val="28"/>
        </w:rPr>
        <w:t>PC</w:t>
      </w:r>
      <w:r>
        <w:rPr>
          <w:rFonts w:ascii="宋体" w:hAnsi="宋体" w:cs="宋体" w:hint="eastAsia"/>
          <w:color w:val="000000" w:themeColor="text1"/>
          <w:sz w:val="28"/>
          <w:szCs w:val="28"/>
        </w:rPr>
        <w:t>机的情况下，进行并发测试。</w:t>
      </w:r>
    </w:p>
    <w:p w14:paraId="5CCE26FE" w14:textId="26458FAA" w:rsidR="007D366D" w:rsidRDefault="003B09EF" w:rsidP="00447033">
      <w:pPr>
        <w:ind w:firstLine="480"/>
        <w:rPr>
          <w:rFonts w:ascii="宋体" w:hAnsi="宋体" w:cs="宋体"/>
          <w:color w:val="000000" w:themeColor="text1"/>
          <w:sz w:val="28"/>
          <w:szCs w:val="28"/>
        </w:rPr>
      </w:pPr>
      <w:r>
        <w:rPr>
          <w:rFonts w:ascii="宋体" w:hAnsi="宋体" w:cs="宋体" w:hint="eastAsia"/>
          <w:color w:val="000000" w:themeColor="text1"/>
          <w:sz w:val="28"/>
          <w:szCs w:val="28"/>
        </w:rPr>
        <w:t>要求</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方在</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文件中明确所使用的测试环境，明确阐述测试环境的的测试地点，测试用的互联网接入专线带宽、接入的客户端数量等资料。</w:t>
      </w:r>
    </w:p>
    <w:p w14:paraId="6BBAB7CE" w14:textId="77777777" w:rsidR="007D366D" w:rsidRDefault="003B09EF" w:rsidP="00447033">
      <w:pPr>
        <w:ind w:firstLine="480"/>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、测试时间的要求：</w:t>
      </w:r>
    </w:p>
    <w:p w14:paraId="752A54B7" w14:textId="4E3D51EF" w:rsidR="007D366D" w:rsidRDefault="003B09EF" w:rsidP="00447033">
      <w:pPr>
        <w:ind w:firstLine="480"/>
        <w:rPr>
          <w:rFonts w:ascii="宋体" w:hAnsi="宋体" w:cs="宋体"/>
          <w:color w:val="000000" w:themeColor="text1"/>
          <w:sz w:val="28"/>
          <w:szCs w:val="28"/>
        </w:rPr>
      </w:pPr>
      <w:r>
        <w:rPr>
          <w:rFonts w:ascii="宋体" w:hAnsi="宋体" w:cs="宋体" w:hint="eastAsia"/>
          <w:color w:val="000000" w:themeColor="text1"/>
          <w:sz w:val="28"/>
          <w:szCs w:val="28"/>
        </w:rPr>
        <w:t>要求测试时间为工作日下午网络使用繁忙时间段，</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方必须在该时间段内，对指定的网络数据进行测试并记录。在</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文件中必须清楚注明测试的起止时间。</w:t>
      </w:r>
    </w:p>
    <w:p w14:paraId="7400EC7C" w14:textId="77777777" w:rsidR="007D366D" w:rsidRDefault="003B09EF" w:rsidP="00447033">
      <w:pPr>
        <w:ind w:firstLine="48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、目的测试站点的要求：</w:t>
      </w:r>
    </w:p>
    <w:p w14:paraId="627D4290" w14:textId="5774A141" w:rsidR="007D366D" w:rsidRDefault="003B09EF" w:rsidP="00447033">
      <w:pPr>
        <w:ind w:firstLine="480"/>
        <w:rPr>
          <w:rFonts w:ascii="宋体" w:hAnsi="宋体" w:cs="宋体"/>
          <w:color w:val="000000" w:themeColor="text1"/>
          <w:sz w:val="28"/>
          <w:szCs w:val="28"/>
        </w:rPr>
      </w:pPr>
      <w:r>
        <w:rPr>
          <w:rFonts w:ascii="宋体" w:hAnsi="宋体" w:cs="宋体" w:hint="eastAsia"/>
          <w:color w:val="000000" w:themeColor="text1"/>
          <w:sz w:val="28"/>
          <w:szCs w:val="28"/>
        </w:rPr>
        <w:t>要求</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方必须提供以下</w:t>
      </w:r>
      <w:r>
        <w:rPr>
          <w:rFonts w:ascii="宋体" w:hAnsi="宋体" w:cs="宋体"/>
          <w:color w:val="000000" w:themeColor="text1"/>
          <w:sz w:val="28"/>
          <w:szCs w:val="28"/>
        </w:rPr>
        <w:t>3</w:t>
      </w:r>
      <w:r>
        <w:rPr>
          <w:rFonts w:ascii="宋体" w:hAnsi="宋体" w:cs="宋体" w:hint="eastAsia"/>
          <w:color w:val="000000" w:themeColor="text1"/>
          <w:sz w:val="28"/>
          <w:szCs w:val="28"/>
        </w:rPr>
        <w:t>个目的测试站点的网络测试数据。</w:t>
      </w:r>
    </w:p>
    <w:p w14:paraId="7A6F6F57" w14:textId="77777777" w:rsidR="007D366D" w:rsidRDefault="003B09EF" w:rsidP="00447033">
      <w:pPr>
        <w:ind w:firstLine="480"/>
        <w:rPr>
          <w:rFonts w:ascii="宋体" w:hAnsi="宋体" w:cs="宋体"/>
          <w:color w:val="000000" w:themeColor="text1"/>
          <w:sz w:val="28"/>
          <w:szCs w:val="28"/>
        </w:rPr>
      </w:pPr>
      <w:r>
        <w:rPr>
          <w:rFonts w:ascii="宋体" w:hAnsi="宋体" w:cs="宋体" w:hint="eastAsia"/>
          <w:color w:val="000000" w:themeColor="text1"/>
          <w:sz w:val="28"/>
          <w:szCs w:val="28"/>
        </w:rPr>
        <w:t>国家自然科学基金委员会：</w:t>
      </w:r>
      <w:r>
        <w:rPr>
          <w:rFonts w:ascii="宋体" w:hAnsi="宋体" w:cs="宋体"/>
          <w:color w:val="000000" w:themeColor="text1"/>
          <w:sz w:val="28"/>
          <w:szCs w:val="28"/>
        </w:rPr>
        <w:t>http://www.nsfc.gov.cn/</w:t>
      </w:r>
    </w:p>
    <w:p w14:paraId="200F656D" w14:textId="77777777" w:rsidR="007D366D" w:rsidRDefault="003B09EF" w:rsidP="00447033">
      <w:pPr>
        <w:ind w:firstLine="480"/>
        <w:rPr>
          <w:rFonts w:ascii="宋体" w:hAnsi="宋体" w:cs="宋体"/>
          <w:color w:val="000000" w:themeColor="text1"/>
          <w:sz w:val="28"/>
          <w:szCs w:val="28"/>
        </w:rPr>
      </w:pPr>
      <w:r>
        <w:rPr>
          <w:rFonts w:ascii="宋体" w:hAnsi="宋体" w:cs="宋体" w:hint="eastAsia"/>
          <w:color w:val="000000" w:themeColor="text1"/>
          <w:sz w:val="28"/>
          <w:szCs w:val="28"/>
        </w:rPr>
        <w:t>百度</w:t>
      </w:r>
      <w:r>
        <w:rPr>
          <w:rFonts w:ascii="宋体" w:hAnsi="宋体" w:cs="宋体"/>
          <w:color w:val="000000" w:themeColor="text1"/>
          <w:sz w:val="28"/>
          <w:szCs w:val="28"/>
        </w:rPr>
        <w:t>：</w:t>
      </w:r>
      <w:r>
        <w:rPr>
          <w:rFonts w:ascii="宋体" w:hAnsi="宋体" w:cs="宋体" w:hint="eastAsia"/>
          <w:color w:val="000000" w:themeColor="text1"/>
          <w:sz w:val="28"/>
          <w:szCs w:val="28"/>
        </w:rPr>
        <w:t>http://</w:t>
      </w:r>
      <w:r>
        <w:rPr>
          <w:rFonts w:ascii="宋体" w:hAnsi="宋体" w:cs="宋体"/>
          <w:color w:val="000000" w:themeColor="text1"/>
          <w:sz w:val="28"/>
          <w:szCs w:val="28"/>
        </w:rPr>
        <w:t>www.baidu</w:t>
      </w:r>
      <w:r>
        <w:rPr>
          <w:rFonts w:ascii="宋体" w:hAnsi="宋体" w:cs="宋体" w:hint="eastAsia"/>
          <w:color w:val="000000" w:themeColor="text1"/>
          <w:sz w:val="28"/>
          <w:szCs w:val="28"/>
        </w:rPr>
        <w:t>.com</w:t>
      </w:r>
    </w:p>
    <w:p w14:paraId="09B2D427" w14:textId="77777777" w:rsidR="007D366D" w:rsidRDefault="003B09EF" w:rsidP="00447033">
      <w:pPr>
        <w:ind w:firstLine="480"/>
        <w:rPr>
          <w:rFonts w:ascii="宋体" w:hAnsi="宋体" w:cs="宋体"/>
          <w:color w:val="000000" w:themeColor="text1"/>
          <w:sz w:val="28"/>
          <w:szCs w:val="28"/>
        </w:rPr>
      </w:pPr>
      <w:r>
        <w:rPr>
          <w:rFonts w:ascii="宋体" w:hAnsi="宋体" w:cs="宋体" w:hint="eastAsia"/>
          <w:color w:val="000000" w:themeColor="text1"/>
          <w:sz w:val="28"/>
          <w:szCs w:val="28"/>
        </w:rPr>
        <w:t>网易：</w:t>
      </w:r>
      <w:r>
        <w:rPr>
          <w:rFonts w:ascii="宋体" w:hAnsi="宋体" w:cs="宋体"/>
          <w:color w:val="000000" w:themeColor="text1"/>
          <w:sz w:val="28"/>
          <w:szCs w:val="28"/>
        </w:rPr>
        <w:t>http://www.163.com</w:t>
      </w:r>
    </w:p>
    <w:p w14:paraId="2C818F92" w14:textId="77777777" w:rsidR="007D366D" w:rsidRDefault="003B09EF" w:rsidP="00447033">
      <w:pPr>
        <w:ind w:firstLineChars="202" w:firstLine="566"/>
        <w:rPr>
          <w:rFonts w:ascii="宋体" w:hAnsi="宋体" w:cs="宋体"/>
          <w:color w:val="000000" w:themeColor="text1"/>
          <w:sz w:val="28"/>
          <w:szCs w:val="28"/>
        </w:rPr>
      </w:pPr>
      <w:r>
        <w:rPr>
          <w:rFonts w:ascii="宋体" w:hAnsi="宋体" w:cs="宋体"/>
          <w:color w:val="000000" w:themeColor="text1"/>
          <w:sz w:val="28"/>
          <w:szCs w:val="28"/>
        </w:rPr>
        <w:t>4</w:t>
      </w:r>
      <w:r>
        <w:rPr>
          <w:rFonts w:ascii="宋体" w:hAnsi="宋体" w:cs="宋体" w:hint="eastAsia"/>
          <w:color w:val="000000" w:themeColor="text1"/>
          <w:sz w:val="28"/>
          <w:szCs w:val="28"/>
        </w:rPr>
        <w:t>、测试工具及测试数据的要求：</w:t>
      </w:r>
    </w:p>
    <w:p w14:paraId="016D9EBF" w14:textId="77777777" w:rsidR="007D366D" w:rsidRDefault="003B09EF" w:rsidP="00447033">
      <w:pPr>
        <w:ind w:firstLineChars="202" w:firstLine="566"/>
        <w:rPr>
          <w:rFonts w:ascii="宋体" w:hAnsi="宋体" w:cs="宋体"/>
          <w:color w:val="000000" w:themeColor="text1"/>
          <w:sz w:val="28"/>
          <w:szCs w:val="28"/>
        </w:rPr>
      </w:pPr>
      <w:r>
        <w:rPr>
          <w:rFonts w:ascii="宋体" w:hAnsi="宋体" w:cs="宋体" w:hint="eastAsia"/>
          <w:color w:val="000000" w:themeColor="text1"/>
          <w:sz w:val="28"/>
          <w:szCs w:val="28"/>
        </w:rPr>
        <w:t>要求使用的测试工具包括</w:t>
      </w:r>
      <w:r>
        <w:rPr>
          <w:rFonts w:ascii="宋体" w:hAnsi="宋体" w:cs="宋体"/>
          <w:color w:val="000000" w:themeColor="text1"/>
          <w:sz w:val="28"/>
          <w:szCs w:val="28"/>
        </w:rPr>
        <w:t>ping</w:t>
      </w:r>
      <w:r>
        <w:rPr>
          <w:rFonts w:ascii="宋体" w:hAnsi="宋体" w:cs="宋体" w:hint="eastAsia"/>
          <w:color w:val="000000" w:themeColor="text1"/>
          <w:sz w:val="28"/>
          <w:szCs w:val="28"/>
        </w:rPr>
        <w:t>、</w:t>
      </w:r>
      <w:r>
        <w:rPr>
          <w:rFonts w:ascii="宋体" w:hAnsi="宋体" w:cs="宋体"/>
          <w:color w:val="000000" w:themeColor="text1"/>
          <w:sz w:val="28"/>
          <w:szCs w:val="28"/>
        </w:rPr>
        <w:t>tracert</w:t>
      </w:r>
      <w:r>
        <w:rPr>
          <w:rFonts w:ascii="宋体" w:hAnsi="宋体" w:cs="宋体" w:hint="eastAsia"/>
          <w:color w:val="000000" w:themeColor="text1"/>
          <w:sz w:val="28"/>
          <w:szCs w:val="28"/>
        </w:rPr>
        <w:t>。使用</w:t>
      </w:r>
      <w:r>
        <w:rPr>
          <w:rFonts w:ascii="宋体" w:hAnsi="宋体" w:cs="宋体"/>
          <w:color w:val="000000" w:themeColor="text1"/>
          <w:sz w:val="28"/>
          <w:szCs w:val="28"/>
        </w:rPr>
        <w:t>Windows10</w:t>
      </w:r>
      <w:r>
        <w:rPr>
          <w:rFonts w:ascii="宋体" w:hAnsi="宋体" w:cs="宋体" w:hint="eastAsia"/>
          <w:color w:val="000000" w:themeColor="text1"/>
          <w:sz w:val="28"/>
          <w:szCs w:val="28"/>
        </w:rPr>
        <w:t>或</w:t>
      </w:r>
      <w:r>
        <w:rPr>
          <w:rFonts w:ascii="宋体" w:hAnsi="宋体" w:cs="宋体"/>
          <w:color w:val="000000" w:themeColor="text1"/>
          <w:sz w:val="28"/>
          <w:szCs w:val="28"/>
        </w:rPr>
        <w:t>Windows7</w:t>
      </w:r>
      <w:r>
        <w:rPr>
          <w:rFonts w:ascii="宋体" w:hAnsi="宋体" w:cs="宋体" w:hint="eastAsia"/>
          <w:color w:val="000000" w:themeColor="text1"/>
          <w:sz w:val="28"/>
          <w:szCs w:val="28"/>
        </w:rPr>
        <w:t>等</w:t>
      </w:r>
      <w:r>
        <w:rPr>
          <w:rFonts w:ascii="宋体" w:hAnsi="宋体" w:cs="宋体"/>
          <w:color w:val="000000" w:themeColor="text1"/>
          <w:sz w:val="28"/>
          <w:szCs w:val="28"/>
        </w:rPr>
        <w:t>windows</w:t>
      </w:r>
      <w:r>
        <w:rPr>
          <w:rFonts w:ascii="宋体" w:hAnsi="宋体" w:cs="宋体" w:hint="eastAsia"/>
          <w:color w:val="000000" w:themeColor="text1"/>
          <w:sz w:val="28"/>
          <w:szCs w:val="28"/>
        </w:rPr>
        <w:t>系列操作系统。</w:t>
      </w:r>
    </w:p>
    <w:p w14:paraId="656FBC88" w14:textId="77777777" w:rsidR="007D366D" w:rsidRDefault="003B09EF">
      <w:pPr>
        <w:ind w:firstLineChars="262" w:firstLine="734"/>
        <w:rPr>
          <w:rFonts w:ascii="宋体" w:hAnsi="宋体" w:cs="宋体"/>
          <w:color w:val="000000" w:themeColor="text1"/>
          <w:sz w:val="28"/>
          <w:szCs w:val="28"/>
        </w:rPr>
      </w:pPr>
      <w:r>
        <w:rPr>
          <w:rFonts w:ascii="宋体" w:hAnsi="宋体" w:cs="宋体"/>
          <w:color w:val="000000" w:themeColor="text1"/>
          <w:sz w:val="28"/>
          <w:szCs w:val="28"/>
        </w:rPr>
        <w:t>4.1 Ping</w:t>
      </w:r>
      <w:r>
        <w:rPr>
          <w:rFonts w:ascii="宋体" w:hAnsi="宋体" w:cs="宋体" w:hint="eastAsia"/>
          <w:color w:val="000000" w:themeColor="text1"/>
          <w:sz w:val="28"/>
          <w:szCs w:val="28"/>
        </w:rPr>
        <w:t>命令：要求每条命令发送</w:t>
      </w:r>
      <w:r>
        <w:rPr>
          <w:rFonts w:ascii="宋体" w:hAnsi="宋体" w:cs="宋体"/>
          <w:color w:val="000000" w:themeColor="text1"/>
          <w:sz w:val="28"/>
          <w:szCs w:val="28"/>
        </w:rPr>
        <w:t>32Bytes</w:t>
      </w:r>
      <w:r>
        <w:rPr>
          <w:rFonts w:ascii="宋体" w:hAnsi="宋体" w:cs="宋体" w:hint="eastAsia"/>
          <w:color w:val="000000" w:themeColor="text1"/>
          <w:sz w:val="28"/>
          <w:szCs w:val="28"/>
        </w:rPr>
        <w:t>大小的包</w:t>
      </w:r>
      <w:r>
        <w:rPr>
          <w:rFonts w:ascii="宋体" w:hAnsi="宋体" w:cs="宋体"/>
          <w:color w:val="000000" w:themeColor="text1"/>
          <w:sz w:val="28"/>
          <w:szCs w:val="28"/>
        </w:rPr>
        <w:t>100</w:t>
      </w:r>
      <w:r>
        <w:rPr>
          <w:rFonts w:ascii="宋体" w:hAnsi="宋体" w:cs="宋体" w:hint="eastAsia"/>
          <w:color w:val="000000" w:themeColor="text1"/>
          <w:sz w:val="28"/>
          <w:szCs w:val="28"/>
        </w:rPr>
        <w:t>次，执行</w:t>
      </w:r>
      <w:r>
        <w:rPr>
          <w:rFonts w:ascii="宋体" w:hAnsi="宋体" w:cs="宋体"/>
          <w:color w:val="000000" w:themeColor="text1"/>
          <w:sz w:val="28"/>
          <w:szCs w:val="28"/>
        </w:rPr>
        <w:t>ping</w:t>
      </w:r>
      <w:r>
        <w:rPr>
          <w:rFonts w:ascii="宋体" w:hAnsi="宋体" w:cs="宋体" w:hint="eastAsia"/>
          <w:color w:val="000000" w:themeColor="text1"/>
          <w:sz w:val="28"/>
          <w:szCs w:val="28"/>
        </w:rPr>
        <w:t>命令</w:t>
      </w:r>
      <w:r>
        <w:rPr>
          <w:rFonts w:ascii="宋体" w:hAnsi="宋体" w:cs="宋体"/>
          <w:color w:val="000000" w:themeColor="text1"/>
          <w:sz w:val="28"/>
          <w:szCs w:val="28"/>
        </w:rPr>
        <w:t>10</w:t>
      </w:r>
      <w:r>
        <w:rPr>
          <w:rFonts w:ascii="宋体" w:hAnsi="宋体" w:cs="宋体" w:hint="eastAsia"/>
          <w:color w:val="000000" w:themeColor="text1"/>
          <w:sz w:val="28"/>
          <w:szCs w:val="28"/>
        </w:rPr>
        <w:t>次，分别记录</w:t>
      </w:r>
      <w:r>
        <w:rPr>
          <w:rFonts w:ascii="宋体" w:hAnsi="宋体" w:cs="宋体"/>
          <w:color w:val="000000" w:themeColor="text1"/>
          <w:sz w:val="28"/>
          <w:szCs w:val="28"/>
        </w:rPr>
        <w:t>10</w:t>
      </w:r>
      <w:r>
        <w:rPr>
          <w:rFonts w:ascii="宋体" w:hAnsi="宋体" w:cs="宋体" w:hint="eastAsia"/>
          <w:color w:val="000000" w:themeColor="text1"/>
          <w:sz w:val="28"/>
          <w:szCs w:val="28"/>
        </w:rPr>
        <w:t>次所得的丢包率（</w:t>
      </w:r>
      <w:r>
        <w:rPr>
          <w:rFonts w:ascii="宋体" w:hAnsi="宋体" w:cs="宋体"/>
          <w:color w:val="000000" w:themeColor="text1"/>
          <w:sz w:val="28"/>
          <w:szCs w:val="28"/>
        </w:rPr>
        <w:t>loss%</w:t>
      </w:r>
      <w:r>
        <w:rPr>
          <w:rFonts w:ascii="宋体" w:hAnsi="宋体" w:cs="宋体" w:hint="eastAsia"/>
          <w:color w:val="000000" w:themeColor="text1"/>
          <w:sz w:val="28"/>
          <w:szCs w:val="28"/>
        </w:rPr>
        <w:t>）、最长时间、最短时间、平均时间，然后计算算术平均值。参考命令：</w:t>
      </w:r>
      <w:r>
        <w:rPr>
          <w:rFonts w:ascii="宋体" w:hAnsi="宋体" w:cs="宋体"/>
          <w:color w:val="000000" w:themeColor="text1"/>
          <w:sz w:val="28"/>
          <w:szCs w:val="28"/>
        </w:rPr>
        <w:t>ping -n 100 -l 32</w:t>
      </w:r>
      <w:r>
        <w:rPr>
          <w:rFonts w:ascii="宋体" w:hAnsi="宋体" w:cs="宋体"/>
          <w:color w:val="000000" w:themeColor="text1"/>
          <w:sz w:val="28"/>
          <w:szCs w:val="28"/>
          <w:u w:val="single"/>
        </w:rPr>
        <w:t xml:space="preserve"> </w:t>
      </w:r>
      <w:r>
        <w:rPr>
          <w:rFonts w:ascii="宋体" w:hAnsi="宋体"/>
          <w:color w:val="000000" w:themeColor="text1"/>
          <w:sz w:val="28"/>
          <w:szCs w:val="28"/>
          <w:u w:val="single"/>
        </w:rPr>
        <w:lastRenderedPageBreak/>
        <w:t>www.163.com</w:t>
      </w:r>
      <w:r>
        <w:rPr>
          <w:rFonts w:ascii="宋体" w:hAnsi="宋体" w:cs="宋体" w:hint="eastAsia"/>
          <w:color w:val="000000" w:themeColor="text1"/>
          <w:sz w:val="28"/>
          <w:szCs w:val="28"/>
        </w:rPr>
        <w:t>（目的站点）</w:t>
      </w:r>
    </w:p>
    <w:p w14:paraId="0AA0A1A0" w14:textId="35260A08" w:rsidR="007D366D" w:rsidRDefault="003B09EF">
      <w:pPr>
        <w:ind w:firstLineChars="262" w:firstLine="734"/>
        <w:rPr>
          <w:rFonts w:ascii="宋体" w:hAnsi="宋体" w:cs="宋体"/>
          <w:color w:val="000000" w:themeColor="text1"/>
          <w:sz w:val="28"/>
          <w:szCs w:val="28"/>
        </w:rPr>
      </w:pPr>
      <w:r>
        <w:rPr>
          <w:rFonts w:ascii="宋体" w:hAnsi="宋体" w:cs="宋体"/>
          <w:color w:val="000000" w:themeColor="text1"/>
          <w:sz w:val="28"/>
          <w:szCs w:val="28"/>
        </w:rPr>
        <w:t>4.2 Tracert</w:t>
      </w:r>
      <w:r>
        <w:rPr>
          <w:rFonts w:ascii="宋体" w:hAnsi="宋体" w:cs="宋体" w:hint="eastAsia"/>
          <w:color w:val="000000" w:themeColor="text1"/>
          <w:sz w:val="28"/>
          <w:szCs w:val="28"/>
        </w:rPr>
        <w:t>命令：命令中允许最大跳数为</w:t>
      </w:r>
      <w:r>
        <w:rPr>
          <w:rFonts w:ascii="宋体" w:hAnsi="宋体" w:cs="宋体"/>
          <w:color w:val="000000" w:themeColor="text1"/>
          <w:sz w:val="28"/>
          <w:szCs w:val="28"/>
        </w:rPr>
        <w:t>100</w:t>
      </w:r>
      <w:r>
        <w:rPr>
          <w:rFonts w:ascii="宋体" w:hAnsi="宋体" w:cs="宋体" w:hint="eastAsia"/>
          <w:color w:val="000000" w:themeColor="text1"/>
          <w:sz w:val="28"/>
          <w:szCs w:val="28"/>
        </w:rPr>
        <w:t>。其中的</w:t>
      </w:r>
      <w:r>
        <w:rPr>
          <w:rFonts w:ascii="宋体" w:hAnsi="宋体" w:cs="宋体"/>
          <w:color w:val="000000" w:themeColor="text1"/>
          <w:sz w:val="28"/>
          <w:szCs w:val="28"/>
        </w:rPr>
        <w:t>3</w:t>
      </w:r>
      <w:r>
        <w:rPr>
          <w:rFonts w:ascii="宋体" w:hAnsi="宋体" w:cs="宋体" w:hint="eastAsia"/>
          <w:color w:val="000000" w:themeColor="text1"/>
          <w:sz w:val="28"/>
          <w:szCs w:val="28"/>
        </w:rPr>
        <w:t>个测试时间取算术平均值作为平均时延。可进行多次测试，</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方从中选出最有代表性的一次。参考命令：</w:t>
      </w:r>
      <w:r>
        <w:rPr>
          <w:rFonts w:ascii="宋体" w:hAnsi="宋体" w:cs="宋体"/>
          <w:color w:val="000000" w:themeColor="text1"/>
          <w:sz w:val="28"/>
          <w:szCs w:val="28"/>
        </w:rPr>
        <w:t xml:space="preserve">Tracert –h 100  </w:t>
      </w:r>
      <w:r>
        <w:rPr>
          <w:rFonts w:ascii="宋体" w:hAnsi="宋体"/>
          <w:color w:val="000000" w:themeColor="text1"/>
          <w:sz w:val="28"/>
          <w:szCs w:val="28"/>
          <w:u w:val="single"/>
        </w:rPr>
        <w:t>www.163.com</w:t>
      </w:r>
    </w:p>
    <w:p w14:paraId="4F652B80" w14:textId="77777777" w:rsidR="007D366D" w:rsidRDefault="003B09EF">
      <w:pPr>
        <w:ind w:firstLine="480"/>
        <w:rPr>
          <w:rFonts w:ascii="宋体" w:hAnsi="宋体" w:cs="宋体"/>
          <w:color w:val="000000" w:themeColor="text1"/>
          <w:sz w:val="28"/>
          <w:szCs w:val="28"/>
        </w:rPr>
      </w:pPr>
      <w:r>
        <w:rPr>
          <w:rFonts w:ascii="宋体" w:hAnsi="宋体" w:cs="宋体" w:hint="eastAsia"/>
          <w:color w:val="000000" w:themeColor="text1"/>
          <w:sz w:val="28"/>
          <w:szCs w:val="28"/>
        </w:rPr>
        <w:t>要求提供的测试数据包括（以下测试要求连续进行）：</w:t>
      </w:r>
    </w:p>
    <w:p w14:paraId="7742A610" w14:textId="77777777" w:rsidR="007D366D" w:rsidRDefault="003B09EF">
      <w:pPr>
        <w:ind w:firstLineChars="222" w:firstLine="622"/>
        <w:rPr>
          <w:rFonts w:ascii="宋体" w:hAnsi="宋体" w:cs="宋体"/>
          <w:color w:val="000000" w:themeColor="text1"/>
          <w:sz w:val="28"/>
          <w:szCs w:val="28"/>
        </w:rPr>
      </w:pPr>
      <w:r>
        <w:rPr>
          <w:rFonts w:ascii="宋体" w:hAnsi="宋体" w:cs="宋体"/>
          <w:color w:val="000000" w:themeColor="text1"/>
          <w:sz w:val="28"/>
          <w:szCs w:val="28"/>
        </w:rPr>
        <w:t xml:space="preserve">4.3 </w:t>
      </w:r>
      <w:r>
        <w:rPr>
          <w:rFonts w:ascii="宋体" w:hAnsi="宋体" w:cs="宋体" w:hint="eastAsia"/>
          <w:color w:val="000000" w:themeColor="text1"/>
          <w:sz w:val="28"/>
          <w:szCs w:val="28"/>
        </w:rPr>
        <w:t>到指定站点的平均时间、平均最长时间、平均最短时间、平均丢包率（用指定时间内</w:t>
      </w:r>
      <w:r>
        <w:rPr>
          <w:rFonts w:ascii="宋体" w:hAnsi="宋体" w:cs="宋体"/>
          <w:color w:val="000000" w:themeColor="text1"/>
          <w:sz w:val="28"/>
          <w:szCs w:val="28"/>
        </w:rPr>
        <w:t>10</w:t>
      </w:r>
      <w:r>
        <w:rPr>
          <w:rFonts w:ascii="宋体" w:hAnsi="宋体" w:cs="宋体" w:hint="eastAsia"/>
          <w:color w:val="000000" w:themeColor="text1"/>
          <w:sz w:val="28"/>
          <w:szCs w:val="28"/>
        </w:rPr>
        <w:t>次</w:t>
      </w:r>
      <w:r>
        <w:rPr>
          <w:rFonts w:ascii="宋体" w:hAnsi="宋体" w:cs="宋体"/>
          <w:color w:val="000000" w:themeColor="text1"/>
          <w:sz w:val="28"/>
          <w:szCs w:val="28"/>
        </w:rPr>
        <w:t>ping</w:t>
      </w:r>
      <w:r>
        <w:rPr>
          <w:rFonts w:ascii="宋体" w:hAnsi="宋体" w:cs="宋体" w:hint="eastAsia"/>
          <w:color w:val="000000" w:themeColor="text1"/>
          <w:sz w:val="28"/>
          <w:szCs w:val="28"/>
        </w:rPr>
        <w:t>命令所得数值算术平均得出）。</w:t>
      </w:r>
    </w:p>
    <w:p w14:paraId="52E9A87A" w14:textId="4CF8803C" w:rsidR="007D366D" w:rsidRDefault="003B09EF">
      <w:pPr>
        <w:ind w:firstLineChars="222" w:firstLine="622"/>
        <w:rPr>
          <w:rFonts w:ascii="宋体" w:hAnsi="宋体" w:cs="宋体"/>
          <w:color w:val="000000" w:themeColor="text1"/>
          <w:sz w:val="28"/>
          <w:szCs w:val="28"/>
        </w:rPr>
      </w:pPr>
      <w:r>
        <w:rPr>
          <w:rFonts w:ascii="宋体" w:hAnsi="宋体" w:cs="宋体"/>
          <w:color w:val="000000" w:themeColor="text1"/>
          <w:sz w:val="28"/>
          <w:szCs w:val="28"/>
        </w:rPr>
        <w:t xml:space="preserve">4.4 </w:t>
      </w:r>
      <w:r>
        <w:rPr>
          <w:rFonts w:ascii="宋体" w:hAnsi="宋体" w:cs="宋体" w:hint="eastAsia"/>
          <w:color w:val="000000" w:themeColor="text1"/>
          <w:sz w:val="28"/>
          <w:szCs w:val="28"/>
        </w:rPr>
        <w:t>到指定站点的路由信息（用</w:t>
      </w:r>
      <w:r>
        <w:rPr>
          <w:rFonts w:ascii="宋体" w:hAnsi="宋体" w:cs="宋体"/>
          <w:color w:val="000000" w:themeColor="text1"/>
          <w:sz w:val="28"/>
          <w:szCs w:val="28"/>
        </w:rPr>
        <w:t>traceroute</w:t>
      </w:r>
      <w:r>
        <w:rPr>
          <w:rFonts w:ascii="宋体" w:hAnsi="宋体" w:cs="宋体" w:hint="eastAsia"/>
          <w:color w:val="000000" w:themeColor="text1"/>
          <w:sz w:val="28"/>
          <w:szCs w:val="28"/>
        </w:rPr>
        <w:t>得出，</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方自行选出最有代表性的一次）。</w:t>
      </w:r>
    </w:p>
    <w:p w14:paraId="68F1231D" w14:textId="138711D1" w:rsidR="007D366D" w:rsidRDefault="0089603D">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方提供的测试结果记录可参考如下格式：</w:t>
      </w:r>
    </w:p>
    <w:p w14:paraId="05DD04BA" w14:textId="77777777" w:rsidR="007D366D" w:rsidRDefault="003B09EF">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测试环境：</w:t>
      </w:r>
      <w:r>
        <w:rPr>
          <w:rFonts w:ascii="宋体" w:hAnsi="宋体" w:cs="宋体"/>
          <w:color w:val="000000" w:themeColor="text1"/>
          <w:sz w:val="28"/>
          <w:szCs w:val="28"/>
        </w:rPr>
        <w:t>XXXXXXXXXXXX</w:t>
      </w:r>
      <w:r>
        <w:rPr>
          <w:rFonts w:ascii="宋体" w:hAnsi="宋体" w:cs="宋体" w:hint="eastAsia"/>
          <w:color w:val="000000" w:themeColor="text1"/>
          <w:sz w:val="28"/>
          <w:szCs w:val="28"/>
        </w:rPr>
        <w:t>，</w:t>
      </w:r>
    </w:p>
    <w:p w14:paraId="0B0B0A59" w14:textId="77777777" w:rsidR="007D366D" w:rsidRDefault="003B09EF">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客户端数</w:t>
      </w:r>
      <w:r>
        <w:rPr>
          <w:rFonts w:ascii="宋体" w:hAnsi="宋体" w:cs="宋体"/>
          <w:color w:val="000000" w:themeColor="text1"/>
          <w:sz w:val="28"/>
          <w:szCs w:val="28"/>
        </w:rPr>
        <w:t>: 10</w:t>
      </w:r>
      <w:r>
        <w:rPr>
          <w:rFonts w:ascii="宋体" w:hAnsi="宋体" w:cs="宋体" w:hint="eastAsia"/>
          <w:color w:val="000000" w:themeColor="text1"/>
          <w:sz w:val="28"/>
          <w:szCs w:val="28"/>
        </w:rPr>
        <w:t>台</w:t>
      </w:r>
      <w:r>
        <w:rPr>
          <w:rFonts w:ascii="宋体" w:hAnsi="宋体" w:cs="宋体"/>
          <w:color w:val="000000" w:themeColor="text1"/>
          <w:sz w:val="28"/>
          <w:szCs w:val="28"/>
        </w:rPr>
        <w:t xml:space="preserve">PC </w:t>
      </w:r>
    </w:p>
    <w:p w14:paraId="4198A357" w14:textId="77777777" w:rsidR="007D366D" w:rsidRDefault="003B09EF" w:rsidP="00085DC4">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接入技术</w:t>
      </w:r>
      <w:r>
        <w:rPr>
          <w:rFonts w:ascii="宋体" w:hAnsi="宋体" w:cs="宋体"/>
          <w:color w:val="000000" w:themeColor="text1"/>
          <w:sz w:val="28"/>
          <w:szCs w:val="28"/>
        </w:rPr>
        <w:t xml:space="preserve">: </w:t>
      </w:r>
      <w:r>
        <w:rPr>
          <w:rFonts w:ascii="宋体" w:hAnsi="宋体" w:cs="宋体" w:hint="eastAsia"/>
          <w:color w:val="000000" w:themeColor="text1"/>
          <w:sz w:val="28"/>
          <w:szCs w:val="28"/>
        </w:rPr>
        <w:t>专线直联</w:t>
      </w:r>
    </w:p>
    <w:p w14:paraId="17BF247D" w14:textId="77777777" w:rsidR="007D366D" w:rsidRDefault="003B09EF" w:rsidP="00085DC4">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测试时间段</w:t>
      </w:r>
      <w:r>
        <w:rPr>
          <w:rFonts w:ascii="宋体" w:hAnsi="宋体" w:cs="宋体"/>
          <w:color w:val="000000" w:themeColor="text1"/>
          <w:sz w:val="28"/>
          <w:szCs w:val="28"/>
        </w:rPr>
        <w:t xml:space="preserve">1 </w:t>
      </w:r>
      <w:r>
        <w:rPr>
          <w:rFonts w:ascii="宋体" w:hAnsi="宋体" w:cs="宋体" w:hint="eastAsia"/>
          <w:color w:val="000000" w:themeColor="text1"/>
          <w:sz w:val="28"/>
          <w:szCs w:val="28"/>
        </w:rPr>
        <w:t>：</w:t>
      </w:r>
      <w:r>
        <w:rPr>
          <w:rFonts w:ascii="宋体" w:hAnsi="宋体" w:cs="宋体"/>
          <w:color w:val="000000" w:themeColor="text1"/>
          <w:sz w:val="28"/>
          <w:szCs w:val="28"/>
        </w:rPr>
        <w:t>XX</w:t>
      </w:r>
      <w:r>
        <w:rPr>
          <w:rFonts w:ascii="宋体" w:hAnsi="宋体" w:cs="宋体" w:hint="eastAsia"/>
          <w:color w:val="000000" w:themeColor="text1"/>
          <w:sz w:val="28"/>
          <w:szCs w:val="28"/>
        </w:rPr>
        <w:t>年</w:t>
      </w:r>
      <w:r>
        <w:rPr>
          <w:rFonts w:ascii="宋体" w:hAnsi="宋体" w:cs="宋体"/>
          <w:color w:val="000000" w:themeColor="text1"/>
          <w:sz w:val="28"/>
          <w:szCs w:val="28"/>
        </w:rPr>
        <w:t>XX</w:t>
      </w:r>
      <w:r>
        <w:rPr>
          <w:rFonts w:ascii="宋体" w:hAnsi="宋体" w:cs="宋体" w:hint="eastAsia"/>
          <w:color w:val="000000" w:themeColor="text1"/>
          <w:sz w:val="28"/>
          <w:szCs w:val="28"/>
        </w:rPr>
        <w:t>月</w:t>
      </w:r>
      <w:r>
        <w:rPr>
          <w:rFonts w:ascii="宋体" w:hAnsi="宋体" w:cs="宋体"/>
          <w:color w:val="000000" w:themeColor="text1"/>
          <w:sz w:val="28"/>
          <w:szCs w:val="28"/>
        </w:rPr>
        <w:t>XX</w:t>
      </w:r>
      <w:r>
        <w:rPr>
          <w:rFonts w:ascii="宋体" w:hAnsi="宋体" w:cs="宋体" w:hint="eastAsia"/>
          <w:color w:val="000000" w:themeColor="text1"/>
          <w:sz w:val="28"/>
          <w:szCs w:val="28"/>
        </w:rPr>
        <w:t>日</w:t>
      </w:r>
      <w:r>
        <w:rPr>
          <w:rFonts w:ascii="宋体" w:hAnsi="宋体" w:cs="宋体"/>
          <w:color w:val="000000" w:themeColor="text1"/>
          <w:sz w:val="28"/>
          <w:szCs w:val="28"/>
        </w:rPr>
        <w:t>XX</w:t>
      </w:r>
      <w:r>
        <w:rPr>
          <w:rFonts w:ascii="宋体" w:hAnsi="宋体" w:cs="宋体" w:hint="eastAsia"/>
          <w:color w:val="000000" w:themeColor="text1"/>
          <w:sz w:val="28"/>
          <w:szCs w:val="28"/>
        </w:rPr>
        <w:t>时</w:t>
      </w:r>
      <w:r>
        <w:rPr>
          <w:rFonts w:ascii="宋体" w:hAnsi="宋体" w:cs="宋体"/>
          <w:color w:val="000000" w:themeColor="text1"/>
          <w:sz w:val="28"/>
          <w:szCs w:val="28"/>
        </w:rPr>
        <w:t>XX</w:t>
      </w:r>
      <w:r>
        <w:rPr>
          <w:rFonts w:ascii="宋体" w:hAnsi="宋体" w:cs="宋体" w:hint="eastAsia"/>
          <w:color w:val="000000" w:themeColor="text1"/>
          <w:sz w:val="28"/>
          <w:szCs w:val="28"/>
        </w:rPr>
        <w:t>分，</w:t>
      </w:r>
    </w:p>
    <w:p w14:paraId="1AE787C2" w14:textId="77777777" w:rsidR="007D366D" w:rsidRDefault="003B09EF" w:rsidP="00085DC4">
      <w:pPr>
        <w:ind w:firstLineChars="222" w:firstLine="622"/>
        <w:rPr>
          <w:rFonts w:ascii="宋体" w:hAnsi="宋体" w:cs="宋体"/>
          <w:color w:val="000000" w:themeColor="text1"/>
          <w:sz w:val="28"/>
          <w:szCs w:val="28"/>
        </w:rPr>
      </w:pPr>
      <w:r>
        <w:rPr>
          <w:rFonts w:ascii="宋体" w:hAnsi="宋体" w:cs="宋体" w:hint="eastAsia"/>
          <w:color w:val="000000" w:themeColor="text1"/>
          <w:sz w:val="28"/>
          <w:szCs w:val="28"/>
        </w:rPr>
        <w:t>测试客户端的操作系统：</w:t>
      </w:r>
      <w:r>
        <w:rPr>
          <w:rFonts w:ascii="宋体" w:hAnsi="宋体" w:cs="宋体"/>
          <w:color w:val="000000" w:themeColor="text1"/>
          <w:sz w:val="28"/>
          <w:szCs w:val="28"/>
        </w:rPr>
        <w:t>Windows</w:t>
      </w:r>
      <w:r>
        <w:rPr>
          <w:rFonts w:ascii="宋体" w:hAnsi="宋体" w:cs="宋体" w:hint="eastAsia"/>
          <w:color w:val="000000" w:themeColor="text1"/>
          <w:sz w:val="28"/>
          <w:szCs w:val="28"/>
        </w:rPr>
        <w:t>系列操作系统</w:t>
      </w:r>
    </w:p>
    <w:tbl>
      <w:tblPr>
        <w:tblW w:w="92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8"/>
        <w:gridCol w:w="1050"/>
        <w:gridCol w:w="1470"/>
        <w:gridCol w:w="914"/>
        <w:gridCol w:w="971"/>
        <w:gridCol w:w="1265"/>
        <w:gridCol w:w="1200"/>
        <w:gridCol w:w="1215"/>
      </w:tblGrid>
      <w:tr w:rsidR="007D366D" w14:paraId="01B62E16" w14:textId="77777777">
        <w:trPr>
          <w:cantSplit/>
          <w:trHeight w:val="150"/>
        </w:trPr>
        <w:tc>
          <w:tcPr>
            <w:tcW w:w="1118" w:type="dxa"/>
            <w:vMerge w:val="restart"/>
            <w:vAlign w:val="center"/>
          </w:tcPr>
          <w:p w14:paraId="3F4FE7BB" w14:textId="77777777" w:rsidR="007D366D" w:rsidRDefault="003B09EF">
            <w:pPr>
              <w:jc w:val="center"/>
              <w:rPr>
                <w:rFonts w:ascii="宋体" w:hAnsi="宋体" w:cs="宋体"/>
                <w:color w:val="000000" w:themeColor="text1"/>
                <w:szCs w:val="21"/>
              </w:rPr>
            </w:pPr>
            <w:r>
              <w:rPr>
                <w:rFonts w:ascii="宋体" w:hAnsi="宋体" w:cs="宋体" w:hint="eastAsia"/>
                <w:color w:val="000000" w:themeColor="text1"/>
                <w:szCs w:val="21"/>
              </w:rPr>
              <w:t>测试项目</w:t>
            </w:r>
          </w:p>
        </w:tc>
        <w:tc>
          <w:tcPr>
            <w:tcW w:w="4405" w:type="dxa"/>
            <w:gridSpan w:val="4"/>
            <w:vAlign w:val="center"/>
          </w:tcPr>
          <w:p w14:paraId="7779CAFF" w14:textId="77777777" w:rsidR="007D366D" w:rsidRDefault="003B09EF">
            <w:pPr>
              <w:jc w:val="center"/>
              <w:rPr>
                <w:rFonts w:ascii="宋体" w:hAnsi="宋体" w:cs="宋体"/>
                <w:color w:val="000000" w:themeColor="text1"/>
                <w:szCs w:val="21"/>
              </w:rPr>
            </w:pPr>
            <w:r>
              <w:rPr>
                <w:rFonts w:ascii="宋体" w:hAnsi="宋体" w:cs="宋体" w:hint="eastAsia"/>
                <w:color w:val="000000" w:themeColor="text1"/>
                <w:szCs w:val="21"/>
              </w:rPr>
              <w:t>时延（</w:t>
            </w:r>
            <w:r>
              <w:rPr>
                <w:rFonts w:ascii="宋体" w:hAnsi="宋体" w:cs="宋体"/>
                <w:color w:val="000000" w:themeColor="text1"/>
                <w:szCs w:val="21"/>
              </w:rPr>
              <w:t>ping</w:t>
            </w:r>
            <w:r>
              <w:rPr>
                <w:rFonts w:ascii="宋体" w:hAnsi="宋体" w:cs="宋体" w:hint="eastAsia"/>
                <w:color w:val="000000" w:themeColor="text1"/>
                <w:szCs w:val="21"/>
              </w:rPr>
              <w:t>）</w:t>
            </w:r>
          </w:p>
        </w:tc>
        <w:tc>
          <w:tcPr>
            <w:tcW w:w="3680" w:type="dxa"/>
            <w:gridSpan w:val="3"/>
          </w:tcPr>
          <w:p w14:paraId="166D7F37" w14:textId="77777777" w:rsidR="007D366D" w:rsidRDefault="003B09EF">
            <w:pPr>
              <w:jc w:val="center"/>
              <w:rPr>
                <w:rFonts w:ascii="宋体" w:hAnsi="宋体" w:cs="宋体"/>
                <w:color w:val="000000" w:themeColor="text1"/>
                <w:szCs w:val="21"/>
                <w:lang w:val="fr-FR"/>
              </w:rPr>
            </w:pPr>
            <w:r>
              <w:rPr>
                <w:rFonts w:ascii="宋体" w:hAnsi="宋体" w:cs="宋体" w:hint="eastAsia"/>
                <w:color w:val="000000" w:themeColor="text1"/>
                <w:szCs w:val="21"/>
              </w:rPr>
              <w:t>路由信息</w:t>
            </w:r>
            <w:r>
              <w:rPr>
                <w:rFonts w:ascii="宋体" w:hAnsi="宋体" w:cs="宋体" w:hint="eastAsia"/>
                <w:color w:val="000000" w:themeColor="text1"/>
                <w:szCs w:val="21"/>
                <w:lang w:val="fr-FR"/>
              </w:rPr>
              <w:t>（</w:t>
            </w:r>
            <w:r>
              <w:rPr>
                <w:rFonts w:ascii="宋体" w:hAnsi="宋体" w:cs="宋体"/>
                <w:color w:val="000000" w:themeColor="text1"/>
                <w:szCs w:val="21"/>
                <w:lang w:val="fr-FR"/>
              </w:rPr>
              <w:t>tracert</w:t>
            </w:r>
            <w:r>
              <w:rPr>
                <w:rFonts w:ascii="宋体" w:hAnsi="宋体" w:cs="宋体" w:hint="eastAsia"/>
                <w:color w:val="000000" w:themeColor="text1"/>
                <w:szCs w:val="21"/>
                <w:lang w:val="fr-FR"/>
              </w:rPr>
              <w:t>）</w:t>
            </w:r>
          </w:p>
        </w:tc>
      </w:tr>
      <w:tr w:rsidR="007D366D" w14:paraId="2FE46676" w14:textId="77777777">
        <w:trPr>
          <w:cantSplit/>
          <w:trHeight w:val="150"/>
        </w:trPr>
        <w:tc>
          <w:tcPr>
            <w:tcW w:w="1118" w:type="dxa"/>
            <w:vMerge/>
            <w:vAlign w:val="center"/>
          </w:tcPr>
          <w:p w14:paraId="4512B1F2" w14:textId="77777777" w:rsidR="007D366D" w:rsidRDefault="007D366D">
            <w:pPr>
              <w:ind w:firstLine="480"/>
              <w:jc w:val="center"/>
              <w:rPr>
                <w:rFonts w:ascii="宋体" w:hAnsi="宋体" w:cs="宋体"/>
                <w:color w:val="000000" w:themeColor="text1"/>
                <w:szCs w:val="21"/>
                <w:lang w:val="pt-BR"/>
              </w:rPr>
            </w:pPr>
          </w:p>
        </w:tc>
        <w:tc>
          <w:tcPr>
            <w:tcW w:w="1050" w:type="dxa"/>
            <w:vAlign w:val="center"/>
          </w:tcPr>
          <w:p w14:paraId="79417458" w14:textId="77777777" w:rsidR="007D366D" w:rsidRDefault="003B09EF">
            <w:pPr>
              <w:rPr>
                <w:rFonts w:ascii="宋体" w:hAnsi="宋体" w:cs="宋体"/>
                <w:color w:val="000000" w:themeColor="text1"/>
                <w:szCs w:val="21"/>
              </w:rPr>
            </w:pPr>
            <w:r>
              <w:rPr>
                <w:rFonts w:ascii="宋体" w:hAnsi="宋体" w:cs="宋体" w:hint="eastAsia"/>
                <w:color w:val="000000" w:themeColor="text1"/>
                <w:szCs w:val="21"/>
              </w:rPr>
              <w:t>丢包率（％）</w:t>
            </w:r>
          </w:p>
        </w:tc>
        <w:tc>
          <w:tcPr>
            <w:tcW w:w="1470" w:type="dxa"/>
            <w:vAlign w:val="center"/>
          </w:tcPr>
          <w:p w14:paraId="5F19463C" w14:textId="77777777" w:rsidR="007D366D" w:rsidRDefault="003B09EF">
            <w:pPr>
              <w:rPr>
                <w:rFonts w:ascii="宋体" w:hAnsi="宋体" w:cs="宋体"/>
                <w:color w:val="000000" w:themeColor="text1"/>
                <w:szCs w:val="21"/>
              </w:rPr>
            </w:pPr>
            <w:r>
              <w:rPr>
                <w:rFonts w:ascii="宋体" w:hAnsi="宋体" w:cs="宋体" w:hint="eastAsia"/>
                <w:color w:val="000000" w:themeColor="text1"/>
                <w:szCs w:val="21"/>
              </w:rPr>
              <w:t>平均最长时间（</w:t>
            </w:r>
            <w:r>
              <w:rPr>
                <w:rFonts w:ascii="宋体" w:hAnsi="宋体" w:cs="宋体"/>
                <w:color w:val="000000" w:themeColor="text1"/>
                <w:szCs w:val="21"/>
              </w:rPr>
              <w:t>ms</w:t>
            </w:r>
            <w:r>
              <w:rPr>
                <w:rFonts w:ascii="宋体" w:hAnsi="宋体" w:cs="宋体" w:hint="eastAsia"/>
                <w:color w:val="000000" w:themeColor="text1"/>
                <w:szCs w:val="21"/>
              </w:rPr>
              <w:t>）</w:t>
            </w:r>
          </w:p>
        </w:tc>
        <w:tc>
          <w:tcPr>
            <w:tcW w:w="914" w:type="dxa"/>
            <w:vAlign w:val="center"/>
          </w:tcPr>
          <w:p w14:paraId="67A845C9" w14:textId="77777777" w:rsidR="007D366D" w:rsidRDefault="003B09EF">
            <w:pPr>
              <w:rPr>
                <w:rFonts w:ascii="宋体" w:hAnsi="宋体" w:cs="宋体"/>
                <w:color w:val="000000" w:themeColor="text1"/>
                <w:szCs w:val="21"/>
              </w:rPr>
            </w:pPr>
            <w:r>
              <w:rPr>
                <w:rFonts w:ascii="宋体" w:hAnsi="宋体" w:cs="宋体" w:hint="eastAsia"/>
                <w:color w:val="000000" w:themeColor="text1"/>
                <w:szCs w:val="21"/>
              </w:rPr>
              <w:t>平均时间（</w:t>
            </w:r>
            <w:r>
              <w:rPr>
                <w:rFonts w:ascii="宋体" w:hAnsi="宋体" w:cs="宋体"/>
                <w:color w:val="000000" w:themeColor="text1"/>
                <w:szCs w:val="21"/>
              </w:rPr>
              <w:t>ms</w:t>
            </w:r>
            <w:r>
              <w:rPr>
                <w:rFonts w:ascii="宋体" w:hAnsi="宋体" w:cs="宋体" w:hint="eastAsia"/>
                <w:color w:val="000000" w:themeColor="text1"/>
                <w:szCs w:val="21"/>
              </w:rPr>
              <w:t>）</w:t>
            </w:r>
          </w:p>
        </w:tc>
        <w:tc>
          <w:tcPr>
            <w:tcW w:w="971" w:type="dxa"/>
            <w:vAlign w:val="center"/>
          </w:tcPr>
          <w:p w14:paraId="3D8A0FA1" w14:textId="77777777" w:rsidR="007D366D" w:rsidRDefault="003B09EF">
            <w:pPr>
              <w:rPr>
                <w:rFonts w:ascii="宋体" w:hAnsi="宋体" w:cs="宋体"/>
                <w:color w:val="000000" w:themeColor="text1"/>
                <w:szCs w:val="21"/>
              </w:rPr>
            </w:pPr>
            <w:r>
              <w:rPr>
                <w:rFonts w:ascii="宋体" w:hAnsi="宋体" w:cs="宋体" w:hint="eastAsia"/>
                <w:color w:val="000000" w:themeColor="text1"/>
                <w:szCs w:val="21"/>
              </w:rPr>
              <w:t>平均最短时间（</w:t>
            </w:r>
            <w:r>
              <w:rPr>
                <w:rFonts w:ascii="宋体" w:hAnsi="宋体" w:cs="宋体"/>
                <w:color w:val="000000" w:themeColor="text1"/>
                <w:szCs w:val="21"/>
              </w:rPr>
              <w:t>ms</w:t>
            </w:r>
            <w:r>
              <w:rPr>
                <w:rFonts w:ascii="宋体" w:hAnsi="宋体" w:cs="宋体" w:hint="eastAsia"/>
                <w:color w:val="000000" w:themeColor="text1"/>
                <w:szCs w:val="21"/>
              </w:rPr>
              <w:t>）</w:t>
            </w:r>
          </w:p>
        </w:tc>
        <w:tc>
          <w:tcPr>
            <w:tcW w:w="1265" w:type="dxa"/>
            <w:vAlign w:val="center"/>
          </w:tcPr>
          <w:p w14:paraId="748664A2" w14:textId="77777777" w:rsidR="007D366D" w:rsidRDefault="003B09EF">
            <w:pPr>
              <w:rPr>
                <w:rFonts w:ascii="宋体" w:hAnsi="宋体" w:cs="宋体"/>
                <w:color w:val="000000" w:themeColor="text1"/>
                <w:szCs w:val="21"/>
              </w:rPr>
            </w:pPr>
            <w:r>
              <w:rPr>
                <w:rFonts w:ascii="宋体" w:hAnsi="宋体" w:cs="宋体" w:hint="eastAsia"/>
                <w:color w:val="000000" w:themeColor="text1"/>
                <w:szCs w:val="21"/>
              </w:rPr>
              <w:t>经过的</w:t>
            </w:r>
            <w:r>
              <w:rPr>
                <w:rFonts w:ascii="宋体" w:hAnsi="宋体" w:cs="宋体"/>
                <w:color w:val="000000" w:themeColor="text1"/>
                <w:szCs w:val="21"/>
              </w:rPr>
              <w:t>IP</w:t>
            </w:r>
            <w:r>
              <w:rPr>
                <w:rFonts w:ascii="宋体" w:hAnsi="宋体" w:cs="宋体" w:hint="eastAsia"/>
                <w:color w:val="000000" w:themeColor="text1"/>
                <w:szCs w:val="21"/>
              </w:rPr>
              <w:t>地址</w:t>
            </w:r>
          </w:p>
        </w:tc>
        <w:tc>
          <w:tcPr>
            <w:tcW w:w="1200" w:type="dxa"/>
            <w:vAlign w:val="center"/>
          </w:tcPr>
          <w:p w14:paraId="62CF9030" w14:textId="77777777" w:rsidR="007D366D" w:rsidRDefault="003B09EF">
            <w:pPr>
              <w:rPr>
                <w:rFonts w:ascii="宋体" w:hAnsi="宋体" w:cs="宋体"/>
                <w:color w:val="000000" w:themeColor="text1"/>
                <w:szCs w:val="21"/>
              </w:rPr>
            </w:pPr>
            <w:r>
              <w:rPr>
                <w:rFonts w:ascii="宋体" w:hAnsi="宋体" w:cs="宋体" w:hint="eastAsia"/>
                <w:color w:val="000000" w:themeColor="text1"/>
                <w:szCs w:val="21"/>
              </w:rPr>
              <w:t>平均时延（</w:t>
            </w:r>
            <w:r>
              <w:rPr>
                <w:rFonts w:ascii="宋体" w:hAnsi="宋体" w:cs="宋体"/>
                <w:color w:val="000000" w:themeColor="text1"/>
                <w:szCs w:val="21"/>
              </w:rPr>
              <w:t>ms</w:t>
            </w:r>
            <w:r>
              <w:rPr>
                <w:rFonts w:ascii="宋体" w:hAnsi="宋体" w:cs="宋体" w:hint="eastAsia"/>
                <w:color w:val="000000" w:themeColor="text1"/>
                <w:szCs w:val="21"/>
              </w:rPr>
              <w:t>）</w:t>
            </w:r>
          </w:p>
        </w:tc>
        <w:tc>
          <w:tcPr>
            <w:tcW w:w="1215" w:type="dxa"/>
            <w:vAlign w:val="center"/>
          </w:tcPr>
          <w:p w14:paraId="4FDB6CA9" w14:textId="77777777" w:rsidR="007D366D" w:rsidRDefault="003B09EF">
            <w:pPr>
              <w:rPr>
                <w:rFonts w:ascii="宋体" w:hAnsi="宋体" w:cs="宋体"/>
                <w:color w:val="000000" w:themeColor="text1"/>
                <w:szCs w:val="21"/>
              </w:rPr>
            </w:pPr>
            <w:r>
              <w:rPr>
                <w:rFonts w:ascii="宋体" w:hAnsi="宋体" w:cs="宋体" w:hint="eastAsia"/>
                <w:color w:val="000000" w:themeColor="text1"/>
                <w:szCs w:val="21"/>
              </w:rPr>
              <w:t>该</w:t>
            </w:r>
            <w:r>
              <w:rPr>
                <w:rFonts w:ascii="宋体" w:hAnsi="宋体" w:cs="宋体"/>
                <w:color w:val="000000" w:themeColor="text1"/>
                <w:szCs w:val="21"/>
              </w:rPr>
              <w:t>IP</w:t>
            </w:r>
            <w:r>
              <w:rPr>
                <w:rFonts w:ascii="宋体" w:hAnsi="宋体" w:cs="宋体" w:hint="eastAsia"/>
                <w:color w:val="000000" w:themeColor="text1"/>
                <w:szCs w:val="21"/>
              </w:rPr>
              <w:t>地址的说明</w:t>
            </w:r>
          </w:p>
        </w:tc>
      </w:tr>
      <w:tr w:rsidR="007D366D" w14:paraId="4EF0C962" w14:textId="77777777">
        <w:trPr>
          <w:cantSplit/>
          <w:trHeight w:val="298"/>
        </w:trPr>
        <w:tc>
          <w:tcPr>
            <w:tcW w:w="1118" w:type="dxa"/>
            <w:vMerge w:val="restart"/>
            <w:vAlign w:val="center"/>
          </w:tcPr>
          <w:p w14:paraId="683B9940" w14:textId="77777777" w:rsidR="007D366D" w:rsidRDefault="003B09EF">
            <w:pPr>
              <w:jc w:val="center"/>
              <w:rPr>
                <w:rFonts w:ascii="宋体" w:hAnsi="宋体" w:cs="宋体"/>
                <w:color w:val="000000" w:themeColor="text1"/>
                <w:szCs w:val="21"/>
              </w:rPr>
            </w:pPr>
            <w:r>
              <w:rPr>
                <w:rFonts w:ascii="宋体" w:hAnsi="宋体" w:cs="宋体" w:hint="eastAsia"/>
                <w:color w:val="000000" w:themeColor="text1"/>
                <w:szCs w:val="21"/>
              </w:rPr>
              <w:t>国家自然科学基金委员会</w:t>
            </w:r>
          </w:p>
        </w:tc>
        <w:tc>
          <w:tcPr>
            <w:tcW w:w="1050" w:type="dxa"/>
            <w:vMerge w:val="restart"/>
            <w:vAlign w:val="center"/>
          </w:tcPr>
          <w:p w14:paraId="51732B07" w14:textId="77777777" w:rsidR="007D366D" w:rsidRDefault="007D366D">
            <w:pPr>
              <w:ind w:firstLine="480"/>
              <w:rPr>
                <w:rFonts w:ascii="宋体" w:hAnsi="宋体" w:cs="宋体"/>
                <w:color w:val="000000" w:themeColor="text1"/>
                <w:szCs w:val="21"/>
              </w:rPr>
            </w:pPr>
          </w:p>
        </w:tc>
        <w:tc>
          <w:tcPr>
            <w:tcW w:w="1470" w:type="dxa"/>
            <w:vMerge w:val="restart"/>
            <w:vAlign w:val="center"/>
          </w:tcPr>
          <w:p w14:paraId="4A469245" w14:textId="77777777" w:rsidR="007D366D" w:rsidRDefault="007D366D">
            <w:pPr>
              <w:ind w:firstLine="480"/>
              <w:rPr>
                <w:rFonts w:ascii="宋体" w:hAnsi="宋体" w:cs="宋体"/>
                <w:color w:val="000000" w:themeColor="text1"/>
                <w:szCs w:val="21"/>
              </w:rPr>
            </w:pPr>
          </w:p>
        </w:tc>
        <w:tc>
          <w:tcPr>
            <w:tcW w:w="914" w:type="dxa"/>
            <w:vMerge w:val="restart"/>
            <w:vAlign w:val="center"/>
          </w:tcPr>
          <w:p w14:paraId="10663C08" w14:textId="77777777" w:rsidR="007D366D" w:rsidRDefault="007D366D">
            <w:pPr>
              <w:ind w:firstLine="480"/>
              <w:rPr>
                <w:rFonts w:ascii="宋体" w:hAnsi="宋体" w:cs="宋体"/>
                <w:color w:val="000000" w:themeColor="text1"/>
                <w:szCs w:val="21"/>
              </w:rPr>
            </w:pPr>
          </w:p>
        </w:tc>
        <w:tc>
          <w:tcPr>
            <w:tcW w:w="971" w:type="dxa"/>
            <w:vMerge w:val="restart"/>
            <w:vAlign w:val="center"/>
          </w:tcPr>
          <w:p w14:paraId="3D19C604" w14:textId="77777777" w:rsidR="007D366D" w:rsidRDefault="007D366D">
            <w:pPr>
              <w:ind w:firstLine="480"/>
              <w:rPr>
                <w:rFonts w:ascii="宋体" w:hAnsi="宋体" w:cs="宋体"/>
                <w:color w:val="000000" w:themeColor="text1"/>
                <w:szCs w:val="21"/>
              </w:rPr>
            </w:pPr>
          </w:p>
        </w:tc>
        <w:tc>
          <w:tcPr>
            <w:tcW w:w="1265" w:type="dxa"/>
            <w:vAlign w:val="center"/>
          </w:tcPr>
          <w:p w14:paraId="20CE4964" w14:textId="77777777" w:rsidR="007D366D" w:rsidRDefault="007D366D">
            <w:pPr>
              <w:ind w:firstLine="480"/>
              <w:rPr>
                <w:rFonts w:ascii="宋体" w:hAnsi="宋体" w:cs="宋体"/>
                <w:color w:val="000000" w:themeColor="text1"/>
                <w:szCs w:val="21"/>
              </w:rPr>
            </w:pPr>
          </w:p>
        </w:tc>
        <w:tc>
          <w:tcPr>
            <w:tcW w:w="1200" w:type="dxa"/>
            <w:vAlign w:val="center"/>
          </w:tcPr>
          <w:p w14:paraId="24E2552D" w14:textId="77777777" w:rsidR="007D366D" w:rsidRDefault="007D366D">
            <w:pPr>
              <w:ind w:firstLine="480"/>
              <w:rPr>
                <w:rFonts w:ascii="宋体" w:hAnsi="宋体" w:cs="宋体"/>
                <w:color w:val="000000" w:themeColor="text1"/>
                <w:szCs w:val="21"/>
              </w:rPr>
            </w:pPr>
          </w:p>
        </w:tc>
        <w:tc>
          <w:tcPr>
            <w:tcW w:w="1215" w:type="dxa"/>
            <w:vAlign w:val="center"/>
          </w:tcPr>
          <w:p w14:paraId="19EA5CA4" w14:textId="77777777" w:rsidR="007D366D" w:rsidRDefault="007D366D">
            <w:pPr>
              <w:ind w:firstLine="480"/>
              <w:rPr>
                <w:rFonts w:ascii="宋体" w:hAnsi="宋体" w:cs="宋体"/>
                <w:color w:val="000000" w:themeColor="text1"/>
                <w:szCs w:val="21"/>
              </w:rPr>
            </w:pPr>
          </w:p>
        </w:tc>
      </w:tr>
      <w:tr w:rsidR="007D366D" w14:paraId="75283F1D" w14:textId="77777777">
        <w:trPr>
          <w:cantSplit/>
          <w:trHeight w:val="298"/>
        </w:trPr>
        <w:tc>
          <w:tcPr>
            <w:tcW w:w="1118" w:type="dxa"/>
            <w:vMerge/>
            <w:vAlign w:val="center"/>
          </w:tcPr>
          <w:p w14:paraId="066A8B39" w14:textId="77777777" w:rsidR="007D366D" w:rsidRDefault="007D366D">
            <w:pPr>
              <w:ind w:firstLine="480"/>
              <w:jc w:val="center"/>
              <w:rPr>
                <w:rFonts w:ascii="宋体" w:hAnsi="宋体" w:cs="宋体"/>
                <w:color w:val="000000" w:themeColor="text1"/>
                <w:szCs w:val="21"/>
              </w:rPr>
            </w:pPr>
          </w:p>
        </w:tc>
        <w:tc>
          <w:tcPr>
            <w:tcW w:w="1050" w:type="dxa"/>
            <w:vMerge/>
            <w:vAlign w:val="center"/>
          </w:tcPr>
          <w:p w14:paraId="406BBC49" w14:textId="77777777" w:rsidR="007D366D" w:rsidRDefault="007D366D">
            <w:pPr>
              <w:ind w:firstLine="480"/>
              <w:rPr>
                <w:rFonts w:ascii="宋体" w:hAnsi="宋体" w:cs="宋体"/>
                <w:color w:val="000000" w:themeColor="text1"/>
                <w:szCs w:val="21"/>
              </w:rPr>
            </w:pPr>
          </w:p>
        </w:tc>
        <w:tc>
          <w:tcPr>
            <w:tcW w:w="1470" w:type="dxa"/>
            <w:vMerge/>
            <w:vAlign w:val="center"/>
          </w:tcPr>
          <w:p w14:paraId="0023074D" w14:textId="77777777" w:rsidR="007D366D" w:rsidRDefault="007D366D">
            <w:pPr>
              <w:ind w:firstLine="480"/>
              <w:rPr>
                <w:rFonts w:ascii="宋体" w:hAnsi="宋体" w:cs="宋体"/>
                <w:color w:val="000000" w:themeColor="text1"/>
                <w:szCs w:val="21"/>
              </w:rPr>
            </w:pPr>
          </w:p>
        </w:tc>
        <w:tc>
          <w:tcPr>
            <w:tcW w:w="914" w:type="dxa"/>
            <w:vMerge/>
            <w:vAlign w:val="center"/>
          </w:tcPr>
          <w:p w14:paraId="5ADBD316" w14:textId="77777777" w:rsidR="007D366D" w:rsidRDefault="007D366D">
            <w:pPr>
              <w:ind w:firstLine="480"/>
              <w:rPr>
                <w:rFonts w:ascii="宋体" w:hAnsi="宋体" w:cs="宋体"/>
                <w:color w:val="000000" w:themeColor="text1"/>
                <w:szCs w:val="21"/>
              </w:rPr>
            </w:pPr>
          </w:p>
        </w:tc>
        <w:tc>
          <w:tcPr>
            <w:tcW w:w="971" w:type="dxa"/>
            <w:vMerge/>
            <w:vAlign w:val="center"/>
          </w:tcPr>
          <w:p w14:paraId="3E3DE316" w14:textId="77777777" w:rsidR="007D366D" w:rsidRDefault="007D366D">
            <w:pPr>
              <w:ind w:firstLine="480"/>
              <w:rPr>
                <w:rFonts w:ascii="宋体" w:hAnsi="宋体" w:cs="宋体"/>
                <w:color w:val="000000" w:themeColor="text1"/>
                <w:szCs w:val="21"/>
              </w:rPr>
            </w:pPr>
          </w:p>
        </w:tc>
        <w:tc>
          <w:tcPr>
            <w:tcW w:w="1265" w:type="dxa"/>
            <w:vAlign w:val="center"/>
          </w:tcPr>
          <w:p w14:paraId="673DA106" w14:textId="77777777" w:rsidR="007D366D" w:rsidRDefault="007D366D">
            <w:pPr>
              <w:ind w:firstLine="480"/>
              <w:rPr>
                <w:rFonts w:ascii="宋体" w:hAnsi="宋体" w:cs="宋体"/>
                <w:color w:val="000000" w:themeColor="text1"/>
                <w:szCs w:val="21"/>
              </w:rPr>
            </w:pPr>
          </w:p>
        </w:tc>
        <w:tc>
          <w:tcPr>
            <w:tcW w:w="1200" w:type="dxa"/>
            <w:vAlign w:val="center"/>
          </w:tcPr>
          <w:p w14:paraId="425761CF" w14:textId="77777777" w:rsidR="007D366D" w:rsidRDefault="007D366D">
            <w:pPr>
              <w:ind w:firstLine="480"/>
              <w:rPr>
                <w:rFonts w:ascii="宋体" w:hAnsi="宋体" w:cs="宋体"/>
                <w:color w:val="000000" w:themeColor="text1"/>
                <w:szCs w:val="21"/>
              </w:rPr>
            </w:pPr>
          </w:p>
        </w:tc>
        <w:tc>
          <w:tcPr>
            <w:tcW w:w="1215" w:type="dxa"/>
            <w:vAlign w:val="center"/>
          </w:tcPr>
          <w:p w14:paraId="2D501AFE" w14:textId="77777777" w:rsidR="007D366D" w:rsidRDefault="007D366D">
            <w:pPr>
              <w:ind w:firstLine="480"/>
              <w:rPr>
                <w:rFonts w:ascii="宋体" w:hAnsi="宋体" w:cs="宋体"/>
                <w:color w:val="000000" w:themeColor="text1"/>
                <w:szCs w:val="21"/>
              </w:rPr>
            </w:pPr>
          </w:p>
        </w:tc>
      </w:tr>
      <w:tr w:rsidR="007D366D" w14:paraId="77A5BB5B" w14:textId="77777777">
        <w:trPr>
          <w:cantSplit/>
          <w:trHeight w:val="298"/>
        </w:trPr>
        <w:tc>
          <w:tcPr>
            <w:tcW w:w="1118" w:type="dxa"/>
            <w:vMerge/>
            <w:vAlign w:val="center"/>
          </w:tcPr>
          <w:p w14:paraId="240A2842" w14:textId="77777777" w:rsidR="007D366D" w:rsidRDefault="007D366D">
            <w:pPr>
              <w:ind w:firstLine="480"/>
              <w:jc w:val="center"/>
              <w:rPr>
                <w:rFonts w:ascii="宋体" w:hAnsi="宋体" w:cs="宋体"/>
                <w:color w:val="000000" w:themeColor="text1"/>
                <w:szCs w:val="21"/>
              </w:rPr>
            </w:pPr>
          </w:p>
        </w:tc>
        <w:tc>
          <w:tcPr>
            <w:tcW w:w="1050" w:type="dxa"/>
            <w:vMerge/>
            <w:vAlign w:val="center"/>
          </w:tcPr>
          <w:p w14:paraId="34B73508" w14:textId="77777777" w:rsidR="007D366D" w:rsidRDefault="007D366D">
            <w:pPr>
              <w:ind w:firstLine="480"/>
              <w:rPr>
                <w:rFonts w:ascii="宋体" w:hAnsi="宋体" w:cs="宋体"/>
                <w:color w:val="000000" w:themeColor="text1"/>
                <w:szCs w:val="21"/>
              </w:rPr>
            </w:pPr>
          </w:p>
        </w:tc>
        <w:tc>
          <w:tcPr>
            <w:tcW w:w="1470" w:type="dxa"/>
            <w:vMerge/>
            <w:vAlign w:val="center"/>
          </w:tcPr>
          <w:p w14:paraId="737A5190" w14:textId="77777777" w:rsidR="007D366D" w:rsidRDefault="007D366D">
            <w:pPr>
              <w:ind w:firstLine="480"/>
              <w:rPr>
                <w:rFonts w:ascii="宋体" w:hAnsi="宋体" w:cs="宋体"/>
                <w:color w:val="000000" w:themeColor="text1"/>
                <w:szCs w:val="21"/>
              </w:rPr>
            </w:pPr>
          </w:p>
        </w:tc>
        <w:tc>
          <w:tcPr>
            <w:tcW w:w="914" w:type="dxa"/>
            <w:vMerge/>
            <w:vAlign w:val="center"/>
          </w:tcPr>
          <w:p w14:paraId="36980377" w14:textId="77777777" w:rsidR="007D366D" w:rsidRDefault="007D366D">
            <w:pPr>
              <w:ind w:firstLine="480"/>
              <w:rPr>
                <w:rFonts w:ascii="宋体" w:hAnsi="宋体" w:cs="宋体"/>
                <w:color w:val="000000" w:themeColor="text1"/>
                <w:szCs w:val="21"/>
              </w:rPr>
            </w:pPr>
          </w:p>
        </w:tc>
        <w:tc>
          <w:tcPr>
            <w:tcW w:w="971" w:type="dxa"/>
            <w:vMerge/>
            <w:vAlign w:val="center"/>
          </w:tcPr>
          <w:p w14:paraId="00C9B357" w14:textId="77777777" w:rsidR="007D366D" w:rsidRDefault="007D366D">
            <w:pPr>
              <w:ind w:firstLine="480"/>
              <w:rPr>
                <w:rFonts w:ascii="宋体" w:hAnsi="宋体" w:cs="宋体"/>
                <w:color w:val="000000" w:themeColor="text1"/>
                <w:szCs w:val="21"/>
              </w:rPr>
            </w:pPr>
          </w:p>
        </w:tc>
        <w:tc>
          <w:tcPr>
            <w:tcW w:w="1265" w:type="dxa"/>
            <w:vAlign w:val="center"/>
          </w:tcPr>
          <w:p w14:paraId="54F1D28B" w14:textId="77777777" w:rsidR="007D366D" w:rsidRDefault="007D366D">
            <w:pPr>
              <w:ind w:firstLine="480"/>
              <w:rPr>
                <w:rFonts w:ascii="宋体" w:hAnsi="宋体" w:cs="宋体"/>
                <w:color w:val="000000" w:themeColor="text1"/>
                <w:szCs w:val="21"/>
              </w:rPr>
            </w:pPr>
          </w:p>
        </w:tc>
        <w:tc>
          <w:tcPr>
            <w:tcW w:w="1200" w:type="dxa"/>
            <w:vAlign w:val="center"/>
          </w:tcPr>
          <w:p w14:paraId="5C26F257" w14:textId="77777777" w:rsidR="007D366D" w:rsidRDefault="007D366D">
            <w:pPr>
              <w:ind w:firstLine="480"/>
              <w:rPr>
                <w:rFonts w:ascii="宋体" w:hAnsi="宋体" w:cs="宋体"/>
                <w:color w:val="000000" w:themeColor="text1"/>
                <w:szCs w:val="21"/>
              </w:rPr>
            </w:pPr>
          </w:p>
        </w:tc>
        <w:tc>
          <w:tcPr>
            <w:tcW w:w="1215" w:type="dxa"/>
            <w:vAlign w:val="center"/>
          </w:tcPr>
          <w:p w14:paraId="5D2BE2B9" w14:textId="77777777" w:rsidR="007D366D" w:rsidRDefault="007D366D">
            <w:pPr>
              <w:ind w:firstLine="480"/>
              <w:rPr>
                <w:rFonts w:ascii="宋体" w:hAnsi="宋体" w:cs="宋体"/>
                <w:color w:val="000000" w:themeColor="text1"/>
                <w:szCs w:val="21"/>
              </w:rPr>
            </w:pPr>
          </w:p>
        </w:tc>
      </w:tr>
      <w:tr w:rsidR="007D366D" w14:paraId="579A9927" w14:textId="77777777">
        <w:trPr>
          <w:cantSplit/>
          <w:trHeight w:val="298"/>
        </w:trPr>
        <w:tc>
          <w:tcPr>
            <w:tcW w:w="1118" w:type="dxa"/>
            <w:vMerge/>
            <w:vAlign w:val="center"/>
          </w:tcPr>
          <w:p w14:paraId="2C117E55" w14:textId="77777777" w:rsidR="007D366D" w:rsidRDefault="007D366D">
            <w:pPr>
              <w:ind w:firstLine="480"/>
              <w:jc w:val="center"/>
              <w:rPr>
                <w:rFonts w:ascii="宋体" w:hAnsi="宋体" w:cs="宋体"/>
                <w:color w:val="000000" w:themeColor="text1"/>
                <w:szCs w:val="21"/>
              </w:rPr>
            </w:pPr>
          </w:p>
        </w:tc>
        <w:tc>
          <w:tcPr>
            <w:tcW w:w="1050" w:type="dxa"/>
            <w:vMerge/>
            <w:vAlign w:val="center"/>
          </w:tcPr>
          <w:p w14:paraId="3628487D" w14:textId="77777777" w:rsidR="007D366D" w:rsidRDefault="007D366D">
            <w:pPr>
              <w:ind w:firstLine="480"/>
              <w:rPr>
                <w:rFonts w:ascii="宋体" w:hAnsi="宋体" w:cs="宋体"/>
                <w:color w:val="000000" w:themeColor="text1"/>
                <w:szCs w:val="21"/>
              </w:rPr>
            </w:pPr>
          </w:p>
        </w:tc>
        <w:tc>
          <w:tcPr>
            <w:tcW w:w="1470" w:type="dxa"/>
            <w:vMerge/>
            <w:vAlign w:val="center"/>
          </w:tcPr>
          <w:p w14:paraId="4271B36F" w14:textId="77777777" w:rsidR="007D366D" w:rsidRDefault="007D366D">
            <w:pPr>
              <w:ind w:firstLine="480"/>
              <w:rPr>
                <w:rFonts w:ascii="宋体" w:hAnsi="宋体" w:cs="宋体"/>
                <w:color w:val="000000" w:themeColor="text1"/>
                <w:szCs w:val="21"/>
              </w:rPr>
            </w:pPr>
          </w:p>
        </w:tc>
        <w:tc>
          <w:tcPr>
            <w:tcW w:w="914" w:type="dxa"/>
            <w:vMerge/>
            <w:vAlign w:val="center"/>
          </w:tcPr>
          <w:p w14:paraId="1EFD82DE" w14:textId="77777777" w:rsidR="007D366D" w:rsidRDefault="007D366D">
            <w:pPr>
              <w:ind w:firstLine="480"/>
              <w:rPr>
                <w:rFonts w:ascii="宋体" w:hAnsi="宋体" w:cs="宋体"/>
                <w:color w:val="000000" w:themeColor="text1"/>
                <w:szCs w:val="21"/>
              </w:rPr>
            </w:pPr>
          </w:p>
        </w:tc>
        <w:tc>
          <w:tcPr>
            <w:tcW w:w="971" w:type="dxa"/>
            <w:vMerge/>
            <w:vAlign w:val="center"/>
          </w:tcPr>
          <w:p w14:paraId="7E923472" w14:textId="77777777" w:rsidR="007D366D" w:rsidRDefault="007D366D">
            <w:pPr>
              <w:ind w:firstLine="480"/>
              <w:rPr>
                <w:rFonts w:ascii="宋体" w:hAnsi="宋体" w:cs="宋体"/>
                <w:color w:val="000000" w:themeColor="text1"/>
                <w:szCs w:val="21"/>
              </w:rPr>
            </w:pPr>
          </w:p>
        </w:tc>
        <w:tc>
          <w:tcPr>
            <w:tcW w:w="1265" w:type="dxa"/>
            <w:vAlign w:val="center"/>
          </w:tcPr>
          <w:p w14:paraId="49F2E34A" w14:textId="77777777" w:rsidR="007D366D" w:rsidRDefault="007D366D">
            <w:pPr>
              <w:ind w:firstLine="480"/>
              <w:rPr>
                <w:rFonts w:ascii="宋体" w:hAnsi="宋体" w:cs="宋体"/>
                <w:color w:val="000000" w:themeColor="text1"/>
                <w:szCs w:val="21"/>
              </w:rPr>
            </w:pPr>
          </w:p>
        </w:tc>
        <w:tc>
          <w:tcPr>
            <w:tcW w:w="1200" w:type="dxa"/>
            <w:vAlign w:val="center"/>
          </w:tcPr>
          <w:p w14:paraId="06065AB0" w14:textId="77777777" w:rsidR="007D366D" w:rsidRDefault="007D366D">
            <w:pPr>
              <w:ind w:firstLine="480"/>
              <w:rPr>
                <w:rFonts w:ascii="宋体" w:hAnsi="宋体" w:cs="宋体"/>
                <w:color w:val="000000" w:themeColor="text1"/>
                <w:szCs w:val="21"/>
              </w:rPr>
            </w:pPr>
          </w:p>
        </w:tc>
        <w:tc>
          <w:tcPr>
            <w:tcW w:w="1215" w:type="dxa"/>
            <w:vAlign w:val="center"/>
          </w:tcPr>
          <w:p w14:paraId="3CD1CC62" w14:textId="77777777" w:rsidR="007D366D" w:rsidRDefault="007D366D">
            <w:pPr>
              <w:ind w:firstLine="480"/>
              <w:rPr>
                <w:rFonts w:ascii="宋体" w:hAnsi="宋体" w:cs="宋体"/>
                <w:color w:val="000000" w:themeColor="text1"/>
                <w:szCs w:val="21"/>
              </w:rPr>
            </w:pPr>
          </w:p>
        </w:tc>
      </w:tr>
      <w:tr w:rsidR="007D366D" w14:paraId="27A836F6" w14:textId="77777777">
        <w:trPr>
          <w:cantSplit/>
          <w:trHeight w:val="298"/>
        </w:trPr>
        <w:tc>
          <w:tcPr>
            <w:tcW w:w="1118" w:type="dxa"/>
            <w:vMerge/>
            <w:vAlign w:val="center"/>
          </w:tcPr>
          <w:p w14:paraId="60F246EE" w14:textId="77777777" w:rsidR="007D366D" w:rsidRDefault="007D366D">
            <w:pPr>
              <w:ind w:firstLine="480"/>
              <w:jc w:val="center"/>
              <w:rPr>
                <w:rFonts w:ascii="宋体" w:hAnsi="宋体" w:cs="宋体"/>
                <w:color w:val="000000" w:themeColor="text1"/>
                <w:szCs w:val="21"/>
              </w:rPr>
            </w:pPr>
          </w:p>
        </w:tc>
        <w:tc>
          <w:tcPr>
            <w:tcW w:w="1050" w:type="dxa"/>
            <w:vMerge/>
            <w:vAlign w:val="center"/>
          </w:tcPr>
          <w:p w14:paraId="49980987" w14:textId="77777777" w:rsidR="007D366D" w:rsidRDefault="007D366D">
            <w:pPr>
              <w:ind w:firstLine="480"/>
              <w:rPr>
                <w:rFonts w:ascii="宋体" w:hAnsi="宋体" w:cs="宋体"/>
                <w:color w:val="000000" w:themeColor="text1"/>
                <w:szCs w:val="21"/>
              </w:rPr>
            </w:pPr>
          </w:p>
        </w:tc>
        <w:tc>
          <w:tcPr>
            <w:tcW w:w="1470" w:type="dxa"/>
            <w:vMerge/>
            <w:vAlign w:val="center"/>
          </w:tcPr>
          <w:p w14:paraId="68B25D8D" w14:textId="77777777" w:rsidR="007D366D" w:rsidRDefault="007D366D">
            <w:pPr>
              <w:ind w:firstLine="480"/>
              <w:rPr>
                <w:rFonts w:ascii="宋体" w:hAnsi="宋体" w:cs="宋体"/>
                <w:color w:val="000000" w:themeColor="text1"/>
                <w:szCs w:val="21"/>
              </w:rPr>
            </w:pPr>
          </w:p>
        </w:tc>
        <w:tc>
          <w:tcPr>
            <w:tcW w:w="914" w:type="dxa"/>
            <w:vMerge/>
            <w:vAlign w:val="center"/>
          </w:tcPr>
          <w:p w14:paraId="1DBBDE70" w14:textId="77777777" w:rsidR="007D366D" w:rsidRDefault="007D366D">
            <w:pPr>
              <w:ind w:firstLine="480"/>
              <w:rPr>
                <w:rFonts w:ascii="宋体" w:hAnsi="宋体" w:cs="宋体"/>
                <w:color w:val="000000" w:themeColor="text1"/>
                <w:szCs w:val="21"/>
              </w:rPr>
            </w:pPr>
          </w:p>
        </w:tc>
        <w:tc>
          <w:tcPr>
            <w:tcW w:w="971" w:type="dxa"/>
            <w:vMerge/>
            <w:vAlign w:val="center"/>
          </w:tcPr>
          <w:p w14:paraId="4B513DF6" w14:textId="77777777" w:rsidR="007D366D" w:rsidRDefault="007D366D">
            <w:pPr>
              <w:ind w:firstLine="480"/>
              <w:rPr>
                <w:rFonts w:ascii="宋体" w:hAnsi="宋体" w:cs="宋体"/>
                <w:color w:val="000000" w:themeColor="text1"/>
                <w:szCs w:val="21"/>
              </w:rPr>
            </w:pPr>
          </w:p>
        </w:tc>
        <w:tc>
          <w:tcPr>
            <w:tcW w:w="1265" w:type="dxa"/>
            <w:vAlign w:val="center"/>
          </w:tcPr>
          <w:p w14:paraId="06C2E6F4" w14:textId="77777777" w:rsidR="007D366D" w:rsidRDefault="007D366D">
            <w:pPr>
              <w:ind w:firstLine="480"/>
              <w:rPr>
                <w:rFonts w:ascii="宋体" w:hAnsi="宋体" w:cs="宋体"/>
                <w:color w:val="000000" w:themeColor="text1"/>
                <w:szCs w:val="21"/>
              </w:rPr>
            </w:pPr>
          </w:p>
        </w:tc>
        <w:tc>
          <w:tcPr>
            <w:tcW w:w="1200" w:type="dxa"/>
            <w:vAlign w:val="center"/>
          </w:tcPr>
          <w:p w14:paraId="7E22D748" w14:textId="77777777" w:rsidR="007D366D" w:rsidRDefault="007D366D">
            <w:pPr>
              <w:ind w:firstLine="480"/>
              <w:rPr>
                <w:rFonts w:ascii="宋体" w:hAnsi="宋体" w:cs="宋体"/>
                <w:color w:val="000000" w:themeColor="text1"/>
                <w:szCs w:val="21"/>
              </w:rPr>
            </w:pPr>
          </w:p>
        </w:tc>
        <w:tc>
          <w:tcPr>
            <w:tcW w:w="1215" w:type="dxa"/>
            <w:vAlign w:val="center"/>
          </w:tcPr>
          <w:p w14:paraId="19A9F1A6" w14:textId="77777777" w:rsidR="007D366D" w:rsidRDefault="007D366D">
            <w:pPr>
              <w:ind w:firstLine="480"/>
              <w:rPr>
                <w:rFonts w:ascii="宋体" w:hAnsi="宋体" w:cs="宋体"/>
                <w:color w:val="000000" w:themeColor="text1"/>
                <w:szCs w:val="21"/>
              </w:rPr>
            </w:pPr>
          </w:p>
        </w:tc>
      </w:tr>
      <w:tr w:rsidR="007D366D" w14:paraId="1EE4861E" w14:textId="77777777">
        <w:trPr>
          <w:cantSplit/>
          <w:trHeight w:val="298"/>
        </w:trPr>
        <w:tc>
          <w:tcPr>
            <w:tcW w:w="1118" w:type="dxa"/>
            <w:vMerge w:val="restart"/>
            <w:vAlign w:val="center"/>
          </w:tcPr>
          <w:p w14:paraId="7B51440B" w14:textId="77777777" w:rsidR="007D366D" w:rsidRDefault="003B09EF">
            <w:pPr>
              <w:jc w:val="center"/>
              <w:rPr>
                <w:rFonts w:ascii="宋体" w:hAnsi="宋体" w:cs="宋体"/>
                <w:strike/>
                <w:color w:val="000000" w:themeColor="text1"/>
                <w:szCs w:val="21"/>
              </w:rPr>
            </w:pPr>
            <w:r>
              <w:rPr>
                <w:rFonts w:ascii="宋体" w:hAnsi="宋体" w:cs="宋体" w:hint="eastAsia"/>
                <w:color w:val="000000" w:themeColor="text1"/>
                <w:szCs w:val="21"/>
              </w:rPr>
              <w:t>百度</w:t>
            </w:r>
          </w:p>
        </w:tc>
        <w:tc>
          <w:tcPr>
            <w:tcW w:w="1050" w:type="dxa"/>
            <w:vMerge w:val="restart"/>
            <w:vAlign w:val="center"/>
          </w:tcPr>
          <w:p w14:paraId="77AC618A" w14:textId="77777777" w:rsidR="007D366D" w:rsidRDefault="007D366D">
            <w:pPr>
              <w:ind w:firstLine="480"/>
              <w:rPr>
                <w:rFonts w:ascii="宋体" w:hAnsi="宋体" w:cs="宋体"/>
                <w:color w:val="000000" w:themeColor="text1"/>
                <w:szCs w:val="21"/>
              </w:rPr>
            </w:pPr>
          </w:p>
        </w:tc>
        <w:tc>
          <w:tcPr>
            <w:tcW w:w="1470" w:type="dxa"/>
            <w:vMerge w:val="restart"/>
            <w:vAlign w:val="center"/>
          </w:tcPr>
          <w:p w14:paraId="2B26DB9A" w14:textId="77777777" w:rsidR="007D366D" w:rsidRDefault="007D366D">
            <w:pPr>
              <w:ind w:firstLine="480"/>
              <w:rPr>
                <w:rFonts w:ascii="宋体" w:hAnsi="宋体" w:cs="宋体"/>
                <w:color w:val="000000" w:themeColor="text1"/>
                <w:szCs w:val="21"/>
              </w:rPr>
            </w:pPr>
          </w:p>
        </w:tc>
        <w:tc>
          <w:tcPr>
            <w:tcW w:w="914" w:type="dxa"/>
            <w:vMerge w:val="restart"/>
            <w:vAlign w:val="center"/>
          </w:tcPr>
          <w:p w14:paraId="0CC36F27" w14:textId="77777777" w:rsidR="007D366D" w:rsidRDefault="007D366D">
            <w:pPr>
              <w:ind w:firstLine="480"/>
              <w:rPr>
                <w:rFonts w:ascii="宋体" w:hAnsi="宋体" w:cs="宋体"/>
                <w:color w:val="000000" w:themeColor="text1"/>
                <w:szCs w:val="21"/>
              </w:rPr>
            </w:pPr>
          </w:p>
        </w:tc>
        <w:tc>
          <w:tcPr>
            <w:tcW w:w="971" w:type="dxa"/>
            <w:vMerge w:val="restart"/>
            <w:vAlign w:val="center"/>
          </w:tcPr>
          <w:p w14:paraId="408BD43B" w14:textId="77777777" w:rsidR="007D366D" w:rsidRDefault="007D366D">
            <w:pPr>
              <w:ind w:firstLine="480"/>
              <w:rPr>
                <w:rFonts w:ascii="宋体" w:hAnsi="宋体" w:cs="宋体"/>
                <w:color w:val="000000" w:themeColor="text1"/>
                <w:szCs w:val="21"/>
              </w:rPr>
            </w:pPr>
          </w:p>
        </w:tc>
        <w:tc>
          <w:tcPr>
            <w:tcW w:w="1265" w:type="dxa"/>
            <w:vAlign w:val="center"/>
          </w:tcPr>
          <w:p w14:paraId="4F59A397" w14:textId="77777777" w:rsidR="007D366D" w:rsidRDefault="007D366D">
            <w:pPr>
              <w:ind w:firstLine="480"/>
              <w:rPr>
                <w:rFonts w:ascii="宋体" w:hAnsi="宋体" w:cs="宋体"/>
                <w:color w:val="000000" w:themeColor="text1"/>
                <w:szCs w:val="21"/>
              </w:rPr>
            </w:pPr>
          </w:p>
        </w:tc>
        <w:tc>
          <w:tcPr>
            <w:tcW w:w="1200" w:type="dxa"/>
            <w:vAlign w:val="center"/>
          </w:tcPr>
          <w:p w14:paraId="3CE5AE9F" w14:textId="77777777" w:rsidR="007D366D" w:rsidRDefault="007D366D">
            <w:pPr>
              <w:ind w:firstLine="480"/>
              <w:rPr>
                <w:rFonts w:ascii="宋体" w:hAnsi="宋体" w:cs="宋体"/>
                <w:color w:val="000000" w:themeColor="text1"/>
                <w:szCs w:val="21"/>
              </w:rPr>
            </w:pPr>
          </w:p>
        </w:tc>
        <w:tc>
          <w:tcPr>
            <w:tcW w:w="1215" w:type="dxa"/>
            <w:vAlign w:val="center"/>
          </w:tcPr>
          <w:p w14:paraId="5268F0A3" w14:textId="77777777" w:rsidR="007D366D" w:rsidRDefault="007D366D">
            <w:pPr>
              <w:ind w:firstLine="480"/>
              <w:rPr>
                <w:rFonts w:ascii="宋体" w:hAnsi="宋体" w:cs="宋体"/>
                <w:color w:val="000000" w:themeColor="text1"/>
                <w:szCs w:val="21"/>
              </w:rPr>
            </w:pPr>
          </w:p>
        </w:tc>
      </w:tr>
      <w:tr w:rsidR="007D366D" w14:paraId="607094F9" w14:textId="77777777">
        <w:trPr>
          <w:cantSplit/>
          <w:trHeight w:val="420"/>
        </w:trPr>
        <w:tc>
          <w:tcPr>
            <w:tcW w:w="1118" w:type="dxa"/>
            <w:vMerge/>
            <w:vAlign w:val="center"/>
          </w:tcPr>
          <w:p w14:paraId="3FF9EBC3" w14:textId="77777777" w:rsidR="007D366D" w:rsidRDefault="007D366D">
            <w:pPr>
              <w:ind w:firstLine="480"/>
              <w:jc w:val="center"/>
              <w:rPr>
                <w:rFonts w:ascii="宋体" w:hAnsi="宋体" w:cs="宋体"/>
                <w:color w:val="000000" w:themeColor="text1"/>
                <w:szCs w:val="21"/>
              </w:rPr>
            </w:pPr>
          </w:p>
        </w:tc>
        <w:tc>
          <w:tcPr>
            <w:tcW w:w="1050" w:type="dxa"/>
            <w:vMerge/>
            <w:vAlign w:val="center"/>
          </w:tcPr>
          <w:p w14:paraId="71D680E3" w14:textId="77777777" w:rsidR="007D366D" w:rsidRDefault="007D366D">
            <w:pPr>
              <w:ind w:firstLine="480"/>
              <w:rPr>
                <w:rFonts w:ascii="宋体" w:hAnsi="宋体" w:cs="宋体"/>
                <w:color w:val="000000" w:themeColor="text1"/>
                <w:szCs w:val="21"/>
              </w:rPr>
            </w:pPr>
          </w:p>
        </w:tc>
        <w:tc>
          <w:tcPr>
            <w:tcW w:w="1470" w:type="dxa"/>
            <w:vMerge/>
            <w:vAlign w:val="center"/>
          </w:tcPr>
          <w:p w14:paraId="4D1B77A1" w14:textId="77777777" w:rsidR="007D366D" w:rsidRDefault="007D366D">
            <w:pPr>
              <w:ind w:firstLine="480"/>
              <w:rPr>
                <w:rFonts w:ascii="宋体" w:hAnsi="宋体" w:cs="宋体"/>
                <w:color w:val="000000" w:themeColor="text1"/>
                <w:szCs w:val="21"/>
              </w:rPr>
            </w:pPr>
          </w:p>
        </w:tc>
        <w:tc>
          <w:tcPr>
            <w:tcW w:w="914" w:type="dxa"/>
            <w:vMerge/>
            <w:vAlign w:val="center"/>
          </w:tcPr>
          <w:p w14:paraId="31C93C5F" w14:textId="77777777" w:rsidR="007D366D" w:rsidRDefault="007D366D">
            <w:pPr>
              <w:ind w:firstLine="480"/>
              <w:rPr>
                <w:rFonts w:ascii="宋体" w:hAnsi="宋体" w:cs="宋体"/>
                <w:color w:val="000000" w:themeColor="text1"/>
                <w:szCs w:val="21"/>
              </w:rPr>
            </w:pPr>
          </w:p>
        </w:tc>
        <w:tc>
          <w:tcPr>
            <w:tcW w:w="971" w:type="dxa"/>
            <w:vMerge/>
            <w:vAlign w:val="center"/>
          </w:tcPr>
          <w:p w14:paraId="101DDD09" w14:textId="77777777" w:rsidR="007D366D" w:rsidRDefault="007D366D">
            <w:pPr>
              <w:ind w:firstLine="480"/>
              <w:rPr>
                <w:rFonts w:ascii="宋体" w:hAnsi="宋体" w:cs="宋体"/>
                <w:color w:val="000000" w:themeColor="text1"/>
                <w:szCs w:val="21"/>
              </w:rPr>
            </w:pPr>
          </w:p>
        </w:tc>
        <w:tc>
          <w:tcPr>
            <w:tcW w:w="1265" w:type="dxa"/>
            <w:vAlign w:val="center"/>
          </w:tcPr>
          <w:p w14:paraId="64B5518C" w14:textId="77777777" w:rsidR="007D366D" w:rsidRDefault="007D366D">
            <w:pPr>
              <w:ind w:firstLine="480"/>
              <w:rPr>
                <w:rFonts w:ascii="宋体" w:hAnsi="宋体" w:cs="宋体"/>
                <w:color w:val="000000" w:themeColor="text1"/>
                <w:szCs w:val="21"/>
              </w:rPr>
            </w:pPr>
          </w:p>
        </w:tc>
        <w:tc>
          <w:tcPr>
            <w:tcW w:w="1200" w:type="dxa"/>
            <w:vAlign w:val="center"/>
          </w:tcPr>
          <w:p w14:paraId="1B06594E" w14:textId="77777777" w:rsidR="007D366D" w:rsidRDefault="007D366D">
            <w:pPr>
              <w:ind w:firstLine="480"/>
              <w:rPr>
                <w:rFonts w:ascii="宋体" w:hAnsi="宋体" w:cs="宋体"/>
                <w:color w:val="000000" w:themeColor="text1"/>
                <w:szCs w:val="21"/>
              </w:rPr>
            </w:pPr>
          </w:p>
        </w:tc>
        <w:tc>
          <w:tcPr>
            <w:tcW w:w="1215" w:type="dxa"/>
            <w:vAlign w:val="center"/>
          </w:tcPr>
          <w:p w14:paraId="5D9CB8F6" w14:textId="77777777" w:rsidR="007D366D" w:rsidRDefault="007D366D">
            <w:pPr>
              <w:ind w:firstLine="480"/>
              <w:rPr>
                <w:rFonts w:ascii="宋体" w:hAnsi="宋体" w:cs="宋体"/>
                <w:color w:val="000000" w:themeColor="text1"/>
                <w:szCs w:val="21"/>
              </w:rPr>
            </w:pPr>
          </w:p>
        </w:tc>
      </w:tr>
      <w:tr w:rsidR="007D366D" w14:paraId="3F3F3A29" w14:textId="77777777">
        <w:trPr>
          <w:cantSplit/>
          <w:trHeight w:val="330"/>
        </w:trPr>
        <w:tc>
          <w:tcPr>
            <w:tcW w:w="1118" w:type="dxa"/>
            <w:vMerge/>
            <w:vAlign w:val="center"/>
          </w:tcPr>
          <w:p w14:paraId="5A100BF7" w14:textId="77777777" w:rsidR="007D366D" w:rsidRDefault="007D366D">
            <w:pPr>
              <w:ind w:firstLine="480"/>
              <w:jc w:val="center"/>
              <w:rPr>
                <w:rFonts w:ascii="宋体" w:hAnsi="宋体" w:cs="宋体"/>
                <w:color w:val="000000" w:themeColor="text1"/>
                <w:szCs w:val="21"/>
              </w:rPr>
            </w:pPr>
          </w:p>
        </w:tc>
        <w:tc>
          <w:tcPr>
            <w:tcW w:w="1050" w:type="dxa"/>
            <w:vMerge/>
            <w:vAlign w:val="center"/>
          </w:tcPr>
          <w:p w14:paraId="34A7F812" w14:textId="77777777" w:rsidR="007D366D" w:rsidRDefault="007D366D">
            <w:pPr>
              <w:ind w:firstLine="480"/>
              <w:rPr>
                <w:rFonts w:ascii="宋体" w:hAnsi="宋体" w:cs="宋体"/>
                <w:color w:val="000000" w:themeColor="text1"/>
                <w:szCs w:val="21"/>
              </w:rPr>
            </w:pPr>
          </w:p>
        </w:tc>
        <w:tc>
          <w:tcPr>
            <w:tcW w:w="1470" w:type="dxa"/>
            <w:vMerge/>
            <w:vAlign w:val="center"/>
          </w:tcPr>
          <w:p w14:paraId="2AE48F40" w14:textId="77777777" w:rsidR="007D366D" w:rsidRDefault="007D366D">
            <w:pPr>
              <w:ind w:firstLine="480"/>
              <w:rPr>
                <w:rFonts w:ascii="宋体" w:hAnsi="宋体" w:cs="宋体"/>
                <w:color w:val="000000" w:themeColor="text1"/>
                <w:szCs w:val="21"/>
              </w:rPr>
            </w:pPr>
          </w:p>
        </w:tc>
        <w:tc>
          <w:tcPr>
            <w:tcW w:w="914" w:type="dxa"/>
            <w:vMerge/>
            <w:vAlign w:val="center"/>
          </w:tcPr>
          <w:p w14:paraId="1D585362" w14:textId="77777777" w:rsidR="007D366D" w:rsidRDefault="007D366D">
            <w:pPr>
              <w:ind w:firstLine="480"/>
              <w:rPr>
                <w:rFonts w:ascii="宋体" w:hAnsi="宋体" w:cs="宋体"/>
                <w:color w:val="000000" w:themeColor="text1"/>
                <w:szCs w:val="21"/>
              </w:rPr>
            </w:pPr>
          </w:p>
        </w:tc>
        <w:tc>
          <w:tcPr>
            <w:tcW w:w="971" w:type="dxa"/>
            <w:vMerge/>
            <w:vAlign w:val="center"/>
          </w:tcPr>
          <w:p w14:paraId="608394DE" w14:textId="77777777" w:rsidR="007D366D" w:rsidRDefault="007D366D">
            <w:pPr>
              <w:ind w:firstLine="480"/>
              <w:rPr>
                <w:rFonts w:ascii="宋体" w:hAnsi="宋体" w:cs="宋体"/>
                <w:color w:val="000000" w:themeColor="text1"/>
                <w:szCs w:val="21"/>
              </w:rPr>
            </w:pPr>
          </w:p>
        </w:tc>
        <w:tc>
          <w:tcPr>
            <w:tcW w:w="1265" w:type="dxa"/>
            <w:vAlign w:val="center"/>
          </w:tcPr>
          <w:p w14:paraId="32F2E051" w14:textId="77777777" w:rsidR="007D366D" w:rsidRDefault="007D366D">
            <w:pPr>
              <w:ind w:firstLine="480"/>
              <w:rPr>
                <w:rFonts w:ascii="宋体" w:hAnsi="宋体" w:cs="宋体"/>
                <w:color w:val="000000" w:themeColor="text1"/>
                <w:szCs w:val="21"/>
              </w:rPr>
            </w:pPr>
          </w:p>
        </w:tc>
        <w:tc>
          <w:tcPr>
            <w:tcW w:w="1200" w:type="dxa"/>
            <w:vAlign w:val="center"/>
          </w:tcPr>
          <w:p w14:paraId="2A944AD6" w14:textId="77777777" w:rsidR="007D366D" w:rsidRDefault="007D366D">
            <w:pPr>
              <w:ind w:firstLine="480"/>
              <w:rPr>
                <w:rFonts w:ascii="宋体" w:hAnsi="宋体" w:cs="宋体"/>
                <w:color w:val="000000" w:themeColor="text1"/>
                <w:szCs w:val="21"/>
              </w:rPr>
            </w:pPr>
          </w:p>
        </w:tc>
        <w:tc>
          <w:tcPr>
            <w:tcW w:w="1215" w:type="dxa"/>
            <w:vAlign w:val="center"/>
          </w:tcPr>
          <w:p w14:paraId="1607AB31" w14:textId="77777777" w:rsidR="007D366D" w:rsidRDefault="007D366D">
            <w:pPr>
              <w:ind w:firstLine="480"/>
              <w:rPr>
                <w:rFonts w:ascii="宋体" w:hAnsi="宋体" w:cs="宋体"/>
                <w:color w:val="000000" w:themeColor="text1"/>
                <w:szCs w:val="21"/>
              </w:rPr>
            </w:pPr>
          </w:p>
        </w:tc>
      </w:tr>
      <w:tr w:rsidR="007D366D" w14:paraId="70040A10" w14:textId="77777777">
        <w:trPr>
          <w:cantSplit/>
          <w:trHeight w:val="300"/>
        </w:trPr>
        <w:tc>
          <w:tcPr>
            <w:tcW w:w="1118" w:type="dxa"/>
            <w:vMerge/>
            <w:vAlign w:val="center"/>
          </w:tcPr>
          <w:p w14:paraId="77A71C0B" w14:textId="77777777" w:rsidR="007D366D" w:rsidRDefault="007D366D">
            <w:pPr>
              <w:ind w:firstLine="480"/>
              <w:jc w:val="center"/>
              <w:rPr>
                <w:rFonts w:ascii="宋体" w:hAnsi="宋体" w:cs="宋体"/>
                <w:color w:val="000000" w:themeColor="text1"/>
                <w:szCs w:val="21"/>
              </w:rPr>
            </w:pPr>
          </w:p>
        </w:tc>
        <w:tc>
          <w:tcPr>
            <w:tcW w:w="1050" w:type="dxa"/>
            <w:vMerge/>
            <w:vAlign w:val="center"/>
          </w:tcPr>
          <w:p w14:paraId="60EBDA70" w14:textId="77777777" w:rsidR="007D366D" w:rsidRDefault="007D366D">
            <w:pPr>
              <w:ind w:firstLine="480"/>
              <w:rPr>
                <w:rFonts w:ascii="宋体" w:hAnsi="宋体" w:cs="宋体"/>
                <w:color w:val="000000" w:themeColor="text1"/>
                <w:szCs w:val="21"/>
              </w:rPr>
            </w:pPr>
          </w:p>
        </w:tc>
        <w:tc>
          <w:tcPr>
            <w:tcW w:w="1470" w:type="dxa"/>
            <w:vMerge/>
            <w:vAlign w:val="center"/>
          </w:tcPr>
          <w:p w14:paraId="5327F20C" w14:textId="77777777" w:rsidR="007D366D" w:rsidRDefault="007D366D">
            <w:pPr>
              <w:ind w:firstLine="480"/>
              <w:rPr>
                <w:rFonts w:ascii="宋体" w:hAnsi="宋体" w:cs="宋体"/>
                <w:color w:val="000000" w:themeColor="text1"/>
                <w:szCs w:val="21"/>
              </w:rPr>
            </w:pPr>
          </w:p>
        </w:tc>
        <w:tc>
          <w:tcPr>
            <w:tcW w:w="914" w:type="dxa"/>
            <w:vMerge/>
            <w:vAlign w:val="center"/>
          </w:tcPr>
          <w:p w14:paraId="3E7D9DC3" w14:textId="77777777" w:rsidR="007D366D" w:rsidRDefault="007D366D">
            <w:pPr>
              <w:ind w:firstLine="480"/>
              <w:rPr>
                <w:rFonts w:ascii="宋体" w:hAnsi="宋体" w:cs="宋体"/>
                <w:color w:val="000000" w:themeColor="text1"/>
                <w:szCs w:val="21"/>
              </w:rPr>
            </w:pPr>
          </w:p>
        </w:tc>
        <w:tc>
          <w:tcPr>
            <w:tcW w:w="971" w:type="dxa"/>
            <w:vMerge/>
            <w:vAlign w:val="center"/>
          </w:tcPr>
          <w:p w14:paraId="741A0ECA" w14:textId="77777777" w:rsidR="007D366D" w:rsidRDefault="007D366D">
            <w:pPr>
              <w:ind w:firstLine="480"/>
              <w:rPr>
                <w:rFonts w:ascii="宋体" w:hAnsi="宋体" w:cs="宋体"/>
                <w:color w:val="000000" w:themeColor="text1"/>
                <w:szCs w:val="21"/>
              </w:rPr>
            </w:pPr>
          </w:p>
        </w:tc>
        <w:tc>
          <w:tcPr>
            <w:tcW w:w="1265" w:type="dxa"/>
            <w:vAlign w:val="center"/>
          </w:tcPr>
          <w:p w14:paraId="26B64A21" w14:textId="77777777" w:rsidR="007D366D" w:rsidRDefault="007D366D">
            <w:pPr>
              <w:ind w:firstLine="480"/>
              <w:rPr>
                <w:rFonts w:ascii="宋体" w:hAnsi="宋体" w:cs="宋体"/>
                <w:color w:val="000000" w:themeColor="text1"/>
                <w:szCs w:val="21"/>
              </w:rPr>
            </w:pPr>
          </w:p>
        </w:tc>
        <w:tc>
          <w:tcPr>
            <w:tcW w:w="1200" w:type="dxa"/>
            <w:vAlign w:val="center"/>
          </w:tcPr>
          <w:p w14:paraId="3A469973" w14:textId="77777777" w:rsidR="007D366D" w:rsidRDefault="007D366D">
            <w:pPr>
              <w:ind w:firstLine="480"/>
              <w:rPr>
                <w:rFonts w:ascii="宋体" w:hAnsi="宋体" w:cs="宋体"/>
                <w:color w:val="000000" w:themeColor="text1"/>
                <w:szCs w:val="21"/>
              </w:rPr>
            </w:pPr>
          </w:p>
        </w:tc>
        <w:tc>
          <w:tcPr>
            <w:tcW w:w="1215" w:type="dxa"/>
            <w:vAlign w:val="center"/>
          </w:tcPr>
          <w:p w14:paraId="417992DD" w14:textId="77777777" w:rsidR="007D366D" w:rsidRDefault="007D366D">
            <w:pPr>
              <w:ind w:firstLine="480"/>
              <w:rPr>
                <w:rFonts w:ascii="宋体" w:hAnsi="宋体" w:cs="宋体"/>
                <w:color w:val="000000" w:themeColor="text1"/>
                <w:szCs w:val="21"/>
              </w:rPr>
            </w:pPr>
          </w:p>
        </w:tc>
      </w:tr>
      <w:tr w:rsidR="007D366D" w14:paraId="69BEC86F" w14:textId="77777777">
        <w:trPr>
          <w:cantSplit/>
          <w:trHeight w:val="300"/>
        </w:trPr>
        <w:tc>
          <w:tcPr>
            <w:tcW w:w="1118" w:type="dxa"/>
            <w:vMerge/>
            <w:vAlign w:val="center"/>
          </w:tcPr>
          <w:p w14:paraId="66030996" w14:textId="77777777" w:rsidR="007D366D" w:rsidRDefault="007D366D">
            <w:pPr>
              <w:ind w:firstLine="480"/>
              <w:jc w:val="center"/>
              <w:rPr>
                <w:rFonts w:ascii="宋体" w:hAnsi="宋体" w:cs="宋体"/>
                <w:color w:val="000000" w:themeColor="text1"/>
                <w:szCs w:val="21"/>
              </w:rPr>
            </w:pPr>
          </w:p>
        </w:tc>
        <w:tc>
          <w:tcPr>
            <w:tcW w:w="1050" w:type="dxa"/>
            <w:vMerge/>
            <w:vAlign w:val="center"/>
          </w:tcPr>
          <w:p w14:paraId="1D93B069" w14:textId="77777777" w:rsidR="007D366D" w:rsidRDefault="007D366D">
            <w:pPr>
              <w:ind w:firstLine="480"/>
              <w:rPr>
                <w:rFonts w:ascii="宋体" w:hAnsi="宋体" w:cs="宋体"/>
                <w:color w:val="000000" w:themeColor="text1"/>
                <w:szCs w:val="21"/>
              </w:rPr>
            </w:pPr>
          </w:p>
        </w:tc>
        <w:tc>
          <w:tcPr>
            <w:tcW w:w="1470" w:type="dxa"/>
            <w:vMerge/>
            <w:vAlign w:val="center"/>
          </w:tcPr>
          <w:p w14:paraId="45E37BB8" w14:textId="77777777" w:rsidR="007D366D" w:rsidRDefault="007D366D">
            <w:pPr>
              <w:ind w:firstLine="480"/>
              <w:rPr>
                <w:rFonts w:ascii="宋体" w:hAnsi="宋体" w:cs="宋体"/>
                <w:color w:val="000000" w:themeColor="text1"/>
                <w:szCs w:val="21"/>
              </w:rPr>
            </w:pPr>
          </w:p>
        </w:tc>
        <w:tc>
          <w:tcPr>
            <w:tcW w:w="914" w:type="dxa"/>
            <w:vMerge/>
            <w:vAlign w:val="center"/>
          </w:tcPr>
          <w:p w14:paraId="430E17F0" w14:textId="77777777" w:rsidR="007D366D" w:rsidRDefault="007D366D">
            <w:pPr>
              <w:ind w:firstLine="480"/>
              <w:rPr>
                <w:rFonts w:ascii="宋体" w:hAnsi="宋体" w:cs="宋体"/>
                <w:color w:val="000000" w:themeColor="text1"/>
                <w:szCs w:val="21"/>
              </w:rPr>
            </w:pPr>
          </w:p>
        </w:tc>
        <w:tc>
          <w:tcPr>
            <w:tcW w:w="971" w:type="dxa"/>
            <w:vMerge/>
            <w:vAlign w:val="center"/>
          </w:tcPr>
          <w:p w14:paraId="0EB920B7" w14:textId="77777777" w:rsidR="007D366D" w:rsidRDefault="007D366D">
            <w:pPr>
              <w:ind w:firstLine="480"/>
              <w:rPr>
                <w:rFonts w:ascii="宋体" w:hAnsi="宋体" w:cs="宋体"/>
                <w:color w:val="000000" w:themeColor="text1"/>
                <w:szCs w:val="21"/>
              </w:rPr>
            </w:pPr>
          </w:p>
        </w:tc>
        <w:tc>
          <w:tcPr>
            <w:tcW w:w="1265" w:type="dxa"/>
            <w:vAlign w:val="center"/>
          </w:tcPr>
          <w:p w14:paraId="6F28CDBE" w14:textId="77777777" w:rsidR="007D366D" w:rsidRDefault="007D366D">
            <w:pPr>
              <w:ind w:firstLine="480"/>
              <w:rPr>
                <w:rFonts w:ascii="宋体" w:hAnsi="宋体" w:cs="宋体"/>
                <w:color w:val="000000" w:themeColor="text1"/>
                <w:szCs w:val="21"/>
              </w:rPr>
            </w:pPr>
          </w:p>
        </w:tc>
        <w:tc>
          <w:tcPr>
            <w:tcW w:w="1200" w:type="dxa"/>
            <w:vAlign w:val="center"/>
          </w:tcPr>
          <w:p w14:paraId="0B69D3E2" w14:textId="77777777" w:rsidR="007D366D" w:rsidRDefault="007D366D">
            <w:pPr>
              <w:ind w:firstLine="480"/>
              <w:rPr>
                <w:rFonts w:ascii="宋体" w:hAnsi="宋体" w:cs="宋体"/>
                <w:color w:val="000000" w:themeColor="text1"/>
                <w:szCs w:val="21"/>
              </w:rPr>
            </w:pPr>
          </w:p>
        </w:tc>
        <w:tc>
          <w:tcPr>
            <w:tcW w:w="1215" w:type="dxa"/>
            <w:vAlign w:val="center"/>
          </w:tcPr>
          <w:p w14:paraId="75F24144" w14:textId="77777777" w:rsidR="007D366D" w:rsidRDefault="007D366D">
            <w:pPr>
              <w:ind w:firstLine="480"/>
              <w:rPr>
                <w:rFonts w:ascii="宋体" w:hAnsi="宋体" w:cs="宋体"/>
                <w:color w:val="000000" w:themeColor="text1"/>
                <w:szCs w:val="21"/>
              </w:rPr>
            </w:pPr>
          </w:p>
        </w:tc>
      </w:tr>
      <w:tr w:rsidR="007D366D" w14:paraId="4F96361F" w14:textId="77777777">
        <w:trPr>
          <w:cantSplit/>
          <w:trHeight w:val="417"/>
        </w:trPr>
        <w:tc>
          <w:tcPr>
            <w:tcW w:w="1118" w:type="dxa"/>
            <w:vMerge w:val="restart"/>
            <w:vAlign w:val="center"/>
          </w:tcPr>
          <w:p w14:paraId="571C388B" w14:textId="77777777" w:rsidR="007D366D" w:rsidRDefault="003B09EF">
            <w:pPr>
              <w:jc w:val="center"/>
              <w:rPr>
                <w:rFonts w:ascii="宋体" w:hAnsi="宋体" w:cs="宋体"/>
                <w:color w:val="000000" w:themeColor="text1"/>
                <w:szCs w:val="21"/>
              </w:rPr>
            </w:pPr>
            <w:r>
              <w:rPr>
                <w:rFonts w:ascii="宋体" w:hAnsi="宋体" w:cs="宋体" w:hint="eastAsia"/>
                <w:color w:val="000000" w:themeColor="text1"/>
                <w:szCs w:val="21"/>
              </w:rPr>
              <w:t>网易</w:t>
            </w:r>
          </w:p>
        </w:tc>
        <w:tc>
          <w:tcPr>
            <w:tcW w:w="1050" w:type="dxa"/>
            <w:vMerge w:val="restart"/>
            <w:vAlign w:val="center"/>
          </w:tcPr>
          <w:p w14:paraId="70B20DC0" w14:textId="77777777" w:rsidR="007D366D" w:rsidRDefault="007D366D">
            <w:pPr>
              <w:ind w:firstLine="480"/>
              <w:rPr>
                <w:rFonts w:ascii="宋体" w:hAnsi="宋体" w:cs="宋体"/>
                <w:color w:val="000000" w:themeColor="text1"/>
                <w:szCs w:val="21"/>
              </w:rPr>
            </w:pPr>
          </w:p>
        </w:tc>
        <w:tc>
          <w:tcPr>
            <w:tcW w:w="1470" w:type="dxa"/>
            <w:vMerge w:val="restart"/>
            <w:vAlign w:val="center"/>
          </w:tcPr>
          <w:p w14:paraId="79C6761C" w14:textId="77777777" w:rsidR="007D366D" w:rsidRDefault="007D366D">
            <w:pPr>
              <w:ind w:firstLine="480"/>
              <w:rPr>
                <w:rFonts w:ascii="宋体" w:hAnsi="宋体" w:cs="宋体"/>
                <w:color w:val="000000" w:themeColor="text1"/>
                <w:szCs w:val="21"/>
              </w:rPr>
            </w:pPr>
          </w:p>
        </w:tc>
        <w:tc>
          <w:tcPr>
            <w:tcW w:w="914" w:type="dxa"/>
            <w:vMerge w:val="restart"/>
            <w:vAlign w:val="center"/>
          </w:tcPr>
          <w:p w14:paraId="4DADF7A6" w14:textId="77777777" w:rsidR="007D366D" w:rsidRDefault="007D366D">
            <w:pPr>
              <w:ind w:firstLine="480"/>
              <w:rPr>
                <w:rFonts w:ascii="宋体" w:hAnsi="宋体" w:cs="宋体"/>
                <w:color w:val="000000" w:themeColor="text1"/>
                <w:szCs w:val="21"/>
              </w:rPr>
            </w:pPr>
          </w:p>
        </w:tc>
        <w:tc>
          <w:tcPr>
            <w:tcW w:w="971" w:type="dxa"/>
            <w:vMerge w:val="restart"/>
            <w:vAlign w:val="center"/>
          </w:tcPr>
          <w:p w14:paraId="26026F4D" w14:textId="77777777" w:rsidR="007D366D" w:rsidRDefault="007D366D">
            <w:pPr>
              <w:ind w:firstLine="480"/>
              <w:rPr>
                <w:rFonts w:ascii="宋体" w:hAnsi="宋体" w:cs="宋体"/>
                <w:color w:val="000000" w:themeColor="text1"/>
                <w:szCs w:val="21"/>
              </w:rPr>
            </w:pPr>
          </w:p>
        </w:tc>
        <w:tc>
          <w:tcPr>
            <w:tcW w:w="1265" w:type="dxa"/>
            <w:vAlign w:val="center"/>
          </w:tcPr>
          <w:p w14:paraId="4674A833" w14:textId="77777777" w:rsidR="007D366D" w:rsidRDefault="007D366D">
            <w:pPr>
              <w:ind w:firstLine="480"/>
              <w:rPr>
                <w:rFonts w:ascii="宋体" w:hAnsi="宋体" w:cs="宋体"/>
                <w:color w:val="000000" w:themeColor="text1"/>
                <w:szCs w:val="21"/>
              </w:rPr>
            </w:pPr>
          </w:p>
        </w:tc>
        <w:tc>
          <w:tcPr>
            <w:tcW w:w="1200" w:type="dxa"/>
            <w:vAlign w:val="center"/>
          </w:tcPr>
          <w:p w14:paraId="04659475" w14:textId="77777777" w:rsidR="007D366D" w:rsidRDefault="007D366D">
            <w:pPr>
              <w:ind w:firstLine="480"/>
              <w:rPr>
                <w:rFonts w:ascii="宋体" w:hAnsi="宋体" w:cs="宋体"/>
                <w:color w:val="000000" w:themeColor="text1"/>
                <w:szCs w:val="21"/>
              </w:rPr>
            </w:pPr>
          </w:p>
        </w:tc>
        <w:tc>
          <w:tcPr>
            <w:tcW w:w="1215" w:type="dxa"/>
            <w:vAlign w:val="center"/>
          </w:tcPr>
          <w:p w14:paraId="47FCFD82" w14:textId="77777777" w:rsidR="007D366D" w:rsidRDefault="007D366D">
            <w:pPr>
              <w:ind w:firstLine="480"/>
              <w:rPr>
                <w:rFonts w:ascii="宋体" w:hAnsi="宋体" w:cs="宋体"/>
                <w:color w:val="000000" w:themeColor="text1"/>
                <w:szCs w:val="21"/>
              </w:rPr>
            </w:pPr>
          </w:p>
        </w:tc>
      </w:tr>
      <w:tr w:rsidR="007D366D" w14:paraId="66CD10A8" w14:textId="77777777">
        <w:trPr>
          <w:cantSplit/>
          <w:trHeight w:val="150"/>
        </w:trPr>
        <w:tc>
          <w:tcPr>
            <w:tcW w:w="1118" w:type="dxa"/>
            <w:vMerge/>
            <w:vAlign w:val="center"/>
          </w:tcPr>
          <w:p w14:paraId="50A7318E" w14:textId="77777777" w:rsidR="007D366D" w:rsidRDefault="007D366D">
            <w:pPr>
              <w:ind w:firstLine="480"/>
              <w:rPr>
                <w:rFonts w:ascii="宋体" w:hAnsi="宋体" w:cs="宋体"/>
                <w:color w:val="000000" w:themeColor="text1"/>
                <w:szCs w:val="21"/>
              </w:rPr>
            </w:pPr>
          </w:p>
        </w:tc>
        <w:tc>
          <w:tcPr>
            <w:tcW w:w="1050" w:type="dxa"/>
            <w:vMerge/>
            <w:vAlign w:val="center"/>
          </w:tcPr>
          <w:p w14:paraId="3924FCD0" w14:textId="77777777" w:rsidR="007D366D" w:rsidRDefault="007D366D">
            <w:pPr>
              <w:ind w:firstLine="480"/>
              <w:rPr>
                <w:rFonts w:ascii="宋体" w:hAnsi="宋体" w:cs="宋体"/>
                <w:color w:val="000000" w:themeColor="text1"/>
                <w:szCs w:val="21"/>
              </w:rPr>
            </w:pPr>
          </w:p>
        </w:tc>
        <w:tc>
          <w:tcPr>
            <w:tcW w:w="1470" w:type="dxa"/>
            <w:vMerge/>
            <w:vAlign w:val="center"/>
          </w:tcPr>
          <w:p w14:paraId="5B038470" w14:textId="77777777" w:rsidR="007D366D" w:rsidRDefault="007D366D">
            <w:pPr>
              <w:ind w:firstLine="480"/>
              <w:rPr>
                <w:rFonts w:ascii="宋体" w:hAnsi="宋体" w:cs="宋体"/>
                <w:color w:val="000000" w:themeColor="text1"/>
                <w:szCs w:val="21"/>
              </w:rPr>
            </w:pPr>
          </w:p>
        </w:tc>
        <w:tc>
          <w:tcPr>
            <w:tcW w:w="914" w:type="dxa"/>
            <w:vMerge/>
            <w:vAlign w:val="center"/>
          </w:tcPr>
          <w:p w14:paraId="30FCA477" w14:textId="77777777" w:rsidR="007D366D" w:rsidRDefault="007D366D">
            <w:pPr>
              <w:ind w:firstLine="480"/>
              <w:rPr>
                <w:rFonts w:ascii="宋体" w:hAnsi="宋体" w:cs="宋体"/>
                <w:color w:val="000000" w:themeColor="text1"/>
                <w:szCs w:val="21"/>
              </w:rPr>
            </w:pPr>
          </w:p>
        </w:tc>
        <w:tc>
          <w:tcPr>
            <w:tcW w:w="971" w:type="dxa"/>
            <w:vMerge/>
            <w:vAlign w:val="center"/>
          </w:tcPr>
          <w:p w14:paraId="673E32A8" w14:textId="77777777" w:rsidR="007D366D" w:rsidRDefault="007D366D">
            <w:pPr>
              <w:ind w:firstLine="480"/>
              <w:rPr>
                <w:rFonts w:ascii="宋体" w:hAnsi="宋体" w:cs="宋体"/>
                <w:color w:val="000000" w:themeColor="text1"/>
                <w:szCs w:val="21"/>
              </w:rPr>
            </w:pPr>
          </w:p>
        </w:tc>
        <w:tc>
          <w:tcPr>
            <w:tcW w:w="1265" w:type="dxa"/>
            <w:vAlign w:val="center"/>
          </w:tcPr>
          <w:p w14:paraId="582A5788" w14:textId="77777777" w:rsidR="007D366D" w:rsidRDefault="007D366D">
            <w:pPr>
              <w:ind w:firstLine="480"/>
              <w:rPr>
                <w:rFonts w:ascii="宋体" w:hAnsi="宋体" w:cs="宋体"/>
                <w:color w:val="000000" w:themeColor="text1"/>
                <w:szCs w:val="21"/>
              </w:rPr>
            </w:pPr>
          </w:p>
        </w:tc>
        <w:tc>
          <w:tcPr>
            <w:tcW w:w="1200" w:type="dxa"/>
            <w:vAlign w:val="center"/>
          </w:tcPr>
          <w:p w14:paraId="6B6CE9F3" w14:textId="77777777" w:rsidR="007D366D" w:rsidRDefault="007D366D">
            <w:pPr>
              <w:ind w:firstLine="480"/>
              <w:rPr>
                <w:rFonts w:ascii="宋体" w:hAnsi="宋体" w:cs="宋体"/>
                <w:color w:val="000000" w:themeColor="text1"/>
                <w:szCs w:val="21"/>
              </w:rPr>
            </w:pPr>
          </w:p>
        </w:tc>
        <w:tc>
          <w:tcPr>
            <w:tcW w:w="1215" w:type="dxa"/>
            <w:vAlign w:val="center"/>
          </w:tcPr>
          <w:p w14:paraId="4C57FE8C" w14:textId="77777777" w:rsidR="007D366D" w:rsidRDefault="007D366D">
            <w:pPr>
              <w:ind w:firstLine="480"/>
              <w:rPr>
                <w:rFonts w:ascii="宋体" w:hAnsi="宋体" w:cs="宋体"/>
                <w:color w:val="000000" w:themeColor="text1"/>
                <w:szCs w:val="21"/>
              </w:rPr>
            </w:pPr>
          </w:p>
        </w:tc>
      </w:tr>
      <w:tr w:rsidR="007D366D" w14:paraId="6A085E1D" w14:textId="77777777">
        <w:trPr>
          <w:cantSplit/>
          <w:trHeight w:val="150"/>
        </w:trPr>
        <w:tc>
          <w:tcPr>
            <w:tcW w:w="1118" w:type="dxa"/>
            <w:vMerge/>
            <w:vAlign w:val="center"/>
          </w:tcPr>
          <w:p w14:paraId="6404E807" w14:textId="77777777" w:rsidR="007D366D" w:rsidRDefault="007D366D">
            <w:pPr>
              <w:ind w:firstLine="480"/>
              <w:rPr>
                <w:rFonts w:ascii="宋体" w:hAnsi="宋体" w:cs="宋体"/>
                <w:color w:val="000000" w:themeColor="text1"/>
                <w:szCs w:val="21"/>
              </w:rPr>
            </w:pPr>
          </w:p>
        </w:tc>
        <w:tc>
          <w:tcPr>
            <w:tcW w:w="1050" w:type="dxa"/>
            <w:vMerge/>
            <w:vAlign w:val="center"/>
          </w:tcPr>
          <w:p w14:paraId="2B463D12" w14:textId="77777777" w:rsidR="007D366D" w:rsidRDefault="007D366D">
            <w:pPr>
              <w:ind w:firstLine="480"/>
              <w:rPr>
                <w:rFonts w:ascii="宋体" w:hAnsi="宋体" w:cs="宋体"/>
                <w:color w:val="000000" w:themeColor="text1"/>
                <w:szCs w:val="21"/>
              </w:rPr>
            </w:pPr>
          </w:p>
        </w:tc>
        <w:tc>
          <w:tcPr>
            <w:tcW w:w="1470" w:type="dxa"/>
            <w:vMerge/>
            <w:vAlign w:val="center"/>
          </w:tcPr>
          <w:p w14:paraId="40A19DED" w14:textId="77777777" w:rsidR="007D366D" w:rsidRDefault="007D366D">
            <w:pPr>
              <w:ind w:firstLine="480"/>
              <w:rPr>
                <w:rFonts w:ascii="宋体" w:hAnsi="宋体" w:cs="宋体"/>
                <w:color w:val="000000" w:themeColor="text1"/>
                <w:szCs w:val="21"/>
              </w:rPr>
            </w:pPr>
          </w:p>
        </w:tc>
        <w:tc>
          <w:tcPr>
            <w:tcW w:w="914" w:type="dxa"/>
            <w:vMerge/>
            <w:vAlign w:val="center"/>
          </w:tcPr>
          <w:p w14:paraId="13346464" w14:textId="77777777" w:rsidR="007D366D" w:rsidRDefault="007D366D">
            <w:pPr>
              <w:ind w:firstLine="480"/>
              <w:rPr>
                <w:rFonts w:ascii="宋体" w:hAnsi="宋体" w:cs="宋体"/>
                <w:color w:val="000000" w:themeColor="text1"/>
                <w:szCs w:val="21"/>
              </w:rPr>
            </w:pPr>
          </w:p>
        </w:tc>
        <w:tc>
          <w:tcPr>
            <w:tcW w:w="971" w:type="dxa"/>
            <w:vMerge/>
            <w:vAlign w:val="center"/>
          </w:tcPr>
          <w:p w14:paraId="5BFC1B41" w14:textId="77777777" w:rsidR="007D366D" w:rsidRDefault="007D366D">
            <w:pPr>
              <w:ind w:firstLine="480"/>
              <w:rPr>
                <w:rFonts w:ascii="宋体" w:hAnsi="宋体" w:cs="宋体"/>
                <w:color w:val="000000" w:themeColor="text1"/>
                <w:szCs w:val="21"/>
              </w:rPr>
            </w:pPr>
          </w:p>
        </w:tc>
        <w:tc>
          <w:tcPr>
            <w:tcW w:w="1265" w:type="dxa"/>
            <w:vAlign w:val="center"/>
          </w:tcPr>
          <w:p w14:paraId="71AE7F07" w14:textId="77777777" w:rsidR="007D366D" w:rsidRDefault="007D366D">
            <w:pPr>
              <w:ind w:firstLine="480"/>
              <w:rPr>
                <w:rFonts w:ascii="宋体" w:hAnsi="宋体" w:cs="宋体"/>
                <w:color w:val="000000" w:themeColor="text1"/>
                <w:szCs w:val="21"/>
              </w:rPr>
            </w:pPr>
          </w:p>
        </w:tc>
        <w:tc>
          <w:tcPr>
            <w:tcW w:w="1200" w:type="dxa"/>
            <w:vAlign w:val="center"/>
          </w:tcPr>
          <w:p w14:paraId="4E4C1765" w14:textId="77777777" w:rsidR="007D366D" w:rsidRDefault="007D366D">
            <w:pPr>
              <w:ind w:firstLine="480"/>
              <w:rPr>
                <w:rFonts w:ascii="宋体" w:hAnsi="宋体" w:cs="宋体"/>
                <w:color w:val="000000" w:themeColor="text1"/>
                <w:szCs w:val="21"/>
              </w:rPr>
            </w:pPr>
          </w:p>
        </w:tc>
        <w:tc>
          <w:tcPr>
            <w:tcW w:w="1215" w:type="dxa"/>
            <w:vAlign w:val="center"/>
          </w:tcPr>
          <w:p w14:paraId="582A4E3D" w14:textId="77777777" w:rsidR="007D366D" w:rsidRDefault="007D366D">
            <w:pPr>
              <w:ind w:firstLine="480"/>
              <w:rPr>
                <w:rFonts w:ascii="宋体" w:hAnsi="宋体" w:cs="宋体"/>
                <w:color w:val="000000" w:themeColor="text1"/>
                <w:szCs w:val="21"/>
              </w:rPr>
            </w:pPr>
          </w:p>
        </w:tc>
      </w:tr>
      <w:tr w:rsidR="007D366D" w14:paraId="6AF82CDB" w14:textId="77777777">
        <w:trPr>
          <w:cantSplit/>
          <w:trHeight w:val="150"/>
        </w:trPr>
        <w:tc>
          <w:tcPr>
            <w:tcW w:w="1118" w:type="dxa"/>
            <w:vMerge/>
            <w:vAlign w:val="center"/>
          </w:tcPr>
          <w:p w14:paraId="5E0F6436" w14:textId="77777777" w:rsidR="007D366D" w:rsidRDefault="007D366D">
            <w:pPr>
              <w:ind w:firstLine="480"/>
              <w:rPr>
                <w:rFonts w:ascii="宋体" w:hAnsi="宋体" w:cs="宋体"/>
                <w:color w:val="000000" w:themeColor="text1"/>
                <w:szCs w:val="21"/>
              </w:rPr>
            </w:pPr>
          </w:p>
        </w:tc>
        <w:tc>
          <w:tcPr>
            <w:tcW w:w="1050" w:type="dxa"/>
            <w:vMerge/>
            <w:vAlign w:val="center"/>
          </w:tcPr>
          <w:p w14:paraId="0F84581E" w14:textId="77777777" w:rsidR="007D366D" w:rsidRDefault="007D366D">
            <w:pPr>
              <w:ind w:firstLine="480"/>
              <w:rPr>
                <w:rFonts w:ascii="宋体" w:hAnsi="宋体" w:cs="宋体"/>
                <w:color w:val="000000" w:themeColor="text1"/>
                <w:szCs w:val="21"/>
              </w:rPr>
            </w:pPr>
          </w:p>
        </w:tc>
        <w:tc>
          <w:tcPr>
            <w:tcW w:w="1470" w:type="dxa"/>
            <w:vMerge/>
            <w:vAlign w:val="center"/>
          </w:tcPr>
          <w:p w14:paraId="63352AF9" w14:textId="77777777" w:rsidR="007D366D" w:rsidRDefault="007D366D">
            <w:pPr>
              <w:ind w:firstLine="480"/>
              <w:rPr>
                <w:rFonts w:ascii="宋体" w:hAnsi="宋体" w:cs="宋体"/>
                <w:color w:val="000000" w:themeColor="text1"/>
                <w:szCs w:val="21"/>
              </w:rPr>
            </w:pPr>
          </w:p>
        </w:tc>
        <w:tc>
          <w:tcPr>
            <w:tcW w:w="914" w:type="dxa"/>
            <w:vMerge/>
            <w:vAlign w:val="center"/>
          </w:tcPr>
          <w:p w14:paraId="09BE7584" w14:textId="77777777" w:rsidR="007D366D" w:rsidRDefault="007D366D">
            <w:pPr>
              <w:ind w:firstLine="480"/>
              <w:rPr>
                <w:rFonts w:ascii="宋体" w:hAnsi="宋体" w:cs="宋体"/>
                <w:color w:val="000000" w:themeColor="text1"/>
                <w:szCs w:val="21"/>
              </w:rPr>
            </w:pPr>
          </w:p>
        </w:tc>
        <w:tc>
          <w:tcPr>
            <w:tcW w:w="971" w:type="dxa"/>
            <w:vMerge/>
            <w:vAlign w:val="center"/>
          </w:tcPr>
          <w:p w14:paraId="6AAF015F" w14:textId="77777777" w:rsidR="007D366D" w:rsidRDefault="007D366D">
            <w:pPr>
              <w:ind w:firstLine="480"/>
              <w:rPr>
                <w:rFonts w:ascii="宋体" w:hAnsi="宋体" w:cs="宋体"/>
                <w:color w:val="000000" w:themeColor="text1"/>
                <w:szCs w:val="21"/>
              </w:rPr>
            </w:pPr>
          </w:p>
        </w:tc>
        <w:tc>
          <w:tcPr>
            <w:tcW w:w="1265" w:type="dxa"/>
            <w:vAlign w:val="center"/>
          </w:tcPr>
          <w:p w14:paraId="56D49119" w14:textId="77777777" w:rsidR="007D366D" w:rsidRDefault="007D366D">
            <w:pPr>
              <w:ind w:firstLine="480"/>
              <w:rPr>
                <w:rFonts w:ascii="宋体" w:hAnsi="宋体" w:cs="宋体"/>
                <w:color w:val="000000" w:themeColor="text1"/>
                <w:szCs w:val="21"/>
              </w:rPr>
            </w:pPr>
          </w:p>
        </w:tc>
        <w:tc>
          <w:tcPr>
            <w:tcW w:w="1200" w:type="dxa"/>
            <w:vAlign w:val="center"/>
          </w:tcPr>
          <w:p w14:paraId="33CF4207" w14:textId="77777777" w:rsidR="007D366D" w:rsidRDefault="007D366D">
            <w:pPr>
              <w:ind w:firstLine="480"/>
              <w:rPr>
                <w:rFonts w:ascii="宋体" w:hAnsi="宋体" w:cs="宋体"/>
                <w:color w:val="000000" w:themeColor="text1"/>
                <w:szCs w:val="21"/>
              </w:rPr>
            </w:pPr>
          </w:p>
        </w:tc>
        <w:tc>
          <w:tcPr>
            <w:tcW w:w="1215" w:type="dxa"/>
            <w:vAlign w:val="center"/>
          </w:tcPr>
          <w:p w14:paraId="3124C722" w14:textId="77777777" w:rsidR="007D366D" w:rsidRDefault="007D366D">
            <w:pPr>
              <w:ind w:firstLine="480"/>
              <w:rPr>
                <w:rFonts w:ascii="宋体" w:hAnsi="宋体" w:cs="宋体"/>
                <w:color w:val="000000" w:themeColor="text1"/>
                <w:szCs w:val="21"/>
              </w:rPr>
            </w:pPr>
          </w:p>
        </w:tc>
      </w:tr>
      <w:tr w:rsidR="007D366D" w14:paraId="33582DF7" w14:textId="77777777">
        <w:trPr>
          <w:cantSplit/>
          <w:trHeight w:val="150"/>
        </w:trPr>
        <w:tc>
          <w:tcPr>
            <w:tcW w:w="1118" w:type="dxa"/>
            <w:vMerge/>
            <w:vAlign w:val="center"/>
          </w:tcPr>
          <w:p w14:paraId="4DDDAEAA" w14:textId="77777777" w:rsidR="007D366D" w:rsidRDefault="007D366D">
            <w:pPr>
              <w:ind w:firstLine="480"/>
              <w:rPr>
                <w:rFonts w:ascii="宋体" w:hAnsi="宋体" w:cs="宋体"/>
                <w:color w:val="000000" w:themeColor="text1"/>
                <w:szCs w:val="21"/>
              </w:rPr>
            </w:pPr>
          </w:p>
        </w:tc>
        <w:tc>
          <w:tcPr>
            <w:tcW w:w="1050" w:type="dxa"/>
            <w:vMerge/>
            <w:vAlign w:val="center"/>
          </w:tcPr>
          <w:p w14:paraId="4C82992E" w14:textId="77777777" w:rsidR="007D366D" w:rsidRDefault="007D366D">
            <w:pPr>
              <w:ind w:firstLine="480"/>
              <w:rPr>
                <w:rFonts w:ascii="宋体" w:hAnsi="宋体" w:cs="宋体"/>
                <w:color w:val="000000" w:themeColor="text1"/>
                <w:szCs w:val="21"/>
              </w:rPr>
            </w:pPr>
          </w:p>
        </w:tc>
        <w:tc>
          <w:tcPr>
            <w:tcW w:w="1470" w:type="dxa"/>
            <w:vMerge/>
            <w:vAlign w:val="center"/>
          </w:tcPr>
          <w:p w14:paraId="493B695B" w14:textId="77777777" w:rsidR="007D366D" w:rsidRDefault="007D366D">
            <w:pPr>
              <w:ind w:firstLine="480"/>
              <w:rPr>
                <w:rFonts w:ascii="宋体" w:hAnsi="宋体" w:cs="宋体"/>
                <w:color w:val="000000" w:themeColor="text1"/>
                <w:szCs w:val="21"/>
              </w:rPr>
            </w:pPr>
          </w:p>
        </w:tc>
        <w:tc>
          <w:tcPr>
            <w:tcW w:w="914" w:type="dxa"/>
            <w:vMerge/>
            <w:vAlign w:val="center"/>
          </w:tcPr>
          <w:p w14:paraId="07459444" w14:textId="77777777" w:rsidR="007D366D" w:rsidRDefault="007D366D">
            <w:pPr>
              <w:ind w:firstLine="480"/>
              <w:rPr>
                <w:rFonts w:ascii="宋体" w:hAnsi="宋体" w:cs="宋体"/>
                <w:color w:val="000000" w:themeColor="text1"/>
                <w:szCs w:val="21"/>
              </w:rPr>
            </w:pPr>
          </w:p>
        </w:tc>
        <w:tc>
          <w:tcPr>
            <w:tcW w:w="971" w:type="dxa"/>
            <w:vMerge/>
            <w:vAlign w:val="center"/>
          </w:tcPr>
          <w:p w14:paraId="13559DC4" w14:textId="77777777" w:rsidR="007D366D" w:rsidRDefault="007D366D">
            <w:pPr>
              <w:ind w:firstLine="480"/>
              <w:rPr>
                <w:rFonts w:ascii="宋体" w:hAnsi="宋体" w:cs="宋体"/>
                <w:color w:val="000000" w:themeColor="text1"/>
                <w:szCs w:val="21"/>
              </w:rPr>
            </w:pPr>
          </w:p>
        </w:tc>
        <w:tc>
          <w:tcPr>
            <w:tcW w:w="1265" w:type="dxa"/>
            <w:vAlign w:val="center"/>
          </w:tcPr>
          <w:p w14:paraId="5692305C" w14:textId="77777777" w:rsidR="007D366D" w:rsidRDefault="007D366D">
            <w:pPr>
              <w:ind w:firstLine="480"/>
              <w:rPr>
                <w:rFonts w:ascii="宋体" w:hAnsi="宋体" w:cs="宋体"/>
                <w:color w:val="000000" w:themeColor="text1"/>
                <w:szCs w:val="21"/>
              </w:rPr>
            </w:pPr>
          </w:p>
        </w:tc>
        <w:tc>
          <w:tcPr>
            <w:tcW w:w="1200" w:type="dxa"/>
            <w:vAlign w:val="center"/>
          </w:tcPr>
          <w:p w14:paraId="41561030" w14:textId="77777777" w:rsidR="007D366D" w:rsidRDefault="007D366D">
            <w:pPr>
              <w:ind w:firstLine="480"/>
              <w:rPr>
                <w:rFonts w:ascii="宋体" w:hAnsi="宋体" w:cs="宋体"/>
                <w:color w:val="000000" w:themeColor="text1"/>
                <w:szCs w:val="21"/>
              </w:rPr>
            </w:pPr>
          </w:p>
        </w:tc>
        <w:tc>
          <w:tcPr>
            <w:tcW w:w="1215" w:type="dxa"/>
            <w:vAlign w:val="center"/>
          </w:tcPr>
          <w:p w14:paraId="1DB7E851" w14:textId="77777777" w:rsidR="007D366D" w:rsidRDefault="007D366D">
            <w:pPr>
              <w:ind w:firstLine="480"/>
              <w:rPr>
                <w:rFonts w:ascii="宋体" w:hAnsi="宋体" w:cs="宋体"/>
                <w:color w:val="000000" w:themeColor="text1"/>
                <w:szCs w:val="21"/>
              </w:rPr>
            </w:pPr>
          </w:p>
        </w:tc>
      </w:tr>
    </w:tbl>
    <w:p w14:paraId="58E81B98" w14:textId="0665C5C7" w:rsidR="007D366D" w:rsidRDefault="003B09EF">
      <w:pPr>
        <w:ind w:firstLine="420"/>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注意：</w:t>
      </w:r>
      <w:r w:rsidR="0089603D">
        <w:rPr>
          <w:rFonts w:ascii="宋体" w:hAnsi="宋体" w:cs="宋体" w:hint="eastAsia"/>
          <w:color w:val="000000" w:themeColor="text1"/>
          <w:kern w:val="0"/>
          <w:sz w:val="28"/>
          <w:szCs w:val="28"/>
          <w:lang w:val="zh-CN"/>
        </w:rPr>
        <w:t>报名</w:t>
      </w:r>
      <w:r>
        <w:rPr>
          <w:rFonts w:ascii="宋体" w:hAnsi="宋体" w:cs="宋体" w:hint="eastAsia"/>
          <w:color w:val="000000" w:themeColor="text1"/>
          <w:kern w:val="0"/>
          <w:sz w:val="28"/>
          <w:szCs w:val="28"/>
          <w:lang w:val="zh-CN"/>
        </w:rPr>
        <w:t>方应尽力使以上测试数据准确，项目实施完成后，采购方将与</w:t>
      </w:r>
      <w:r w:rsidR="0089603D">
        <w:rPr>
          <w:rFonts w:ascii="宋体" w:hAnsi="宋体" w:cs="宋体" w:hint="eastAsia"/>
          <w:color w:val="000000" w:themeColor="text1"/>
          <w:kern w:val="0"/>
          <w:sz w:val="28"/>
          <w:szCs w:val="28"/>
          <w:lang w:val="zh-CN"/>
        </w:rPr>
        <w:t>报名方</w:t>
      </w:r>
      <w:r>
        <w:rPr>
          <w:rFonts w:ascii="宋体" w:hAnsi="宋体" w:cs="宋体" w:hint="eastAsia"/>
          <w:color w:val="000000" w:themeColor="text1"/>
          <w:kern w:val="0"/>
          <w:sz w:val="28"/>
          <w:szCs w:val="28"/>
          <w:lang w:val="zh-CN"/>
        </w:rPr>
        <w:t>共同对以上数据进行测试，如果测试结果与</w:t>
      </w:r>
      <w:r w:rsidR="0089603D">
        <w:rPr>
          <w:rFonts w:ascii="宋体" w:hAnsi="宋体" w:cs="宋体" w:hint="eastAsia"/>
          <w:color w:val="000000" w:themeColor="text1"/>
          <w:kern w:val="0"/>
          <w:sz w:val="28"/>
          <w:szCs w:val="28"/>
          <w:lang w:val="zh-CN"/>
        </w:rPr>
        <w:t>报名</w:t>
      </w:r>
      <w:r>
        <w:rPr>
          <w:rFonts w:ascii="宋体" w:hAnsi="宋体" w:cs="宋体" w:hint="eastAsia"/>
          <w:color w:val="000000" w:themeColor="text1"/>
          <w:kern w:val="0"/>
          <w:sz w:val="28"/>
          <w:szCs w:val="28"/>
          <w:lang w:val="zh-CN"/>
        </w:rPr>
        <w:t>文件所提供的测试数据比较，路由信息出入较大</w:t>
      </w:r>
      <w:r w:rsidRPr="00617111">
        <w:rPr>
          <w:rFonts w:ascii="宋体" w:hAnsi="宋体" w:cs="宋体" w:hint="eastAsia"/>
          <w:color w:val="000000" w:themeColor="text1"/>
          <w:kern w:val="0"/>
          <w:sz w:val="28"/>
          <w:szCs w:val="28"/>
          <w:lang w:val="zh-CN"/>
        </w:rPr>
        <w:t>或者平均时延等指标负偏离</w:t>
      </w:r>
      <w:r w:rsidRPr="00617111">
        <w:rPr>
          <w:rFonts w:ascii="宋体" w:hAnsi="宋体" w:cs="宋体"/>
          <w:color w:val="000000" w:themeColor="text1"/>
          <w:kern w:val="0"/>
          <w:sz w:val="28"/>
          <w:szCs w:val="28"/>
          <w:lang w:val="zh-CN"/>
        </w:rPr>
        <w:t>20</w:t>
      </w:r>
      <w:r w:rsidRPr="00617111">
        <w:rPr>
          <w:rFonts w:ascii="宋体" w:hAnsi="宋体" w:cs="宋体" w:hint="eastAsia"/>
          <w:color w:val="000000" w:themeColor="text1"/>
          <w:kern w:val="0"/>
          <w:sz w:val="28"/>
          <w:szCs w:val="28"/>
          <w:lang w:val="zh-CN"/>
        </w:rPr>
        <w:t>％以上</w:t>
      </w:r>
      <w:r>
        <w:rPr>
          <w:rFonts w:ascii="宋体" w:hAnsi="宋体" w:cs="宋体" w:hint="eastAsia"/>
          <w:color w:val="000000" w:themeColor="text1"/>
          <w:kern w:val="0"/>
          <w:sz w:val="28"/>
          <w:szCs w:val="28"/>
          <w:lang w:val="zh-CN"/>
        </w:rPr>
        <w:t>，采购方有权不予最终验收，如果</w:t>
      </w:r>
      <w:r w:rsidR="0089603D">
        <w:rPr>
          <w:rFonts w:ascii="宋体" w:hAnsi="宋体" w:cs="宋体" w:hint="eastAsia"/>
          <w:color w:val="000000" w:themeColor="text1"/>
          <w:kern w:val="0"/>
          <w:sz w:val="28"/>
          <w:szCs w:val="28"/>
          <w:lang w:val="zh-CN"/>
        </w:rPr>
        <w:t>报名方</w:t>
      </w:r>
      <w:r>
        <w:rPr>
          <w:rFonts w:ascii="宋体" w:hAnsi="宋体" w:cs="宋体" w:hint="eastAsia"/>
          <w:color w:val="000000" w:themeColor="text1"/>
          <w:kern w:val="0"/>
          <w:sz w:val="28"/>
          <w:szCs w:val="28"/>
          <w:lang w:val="zh-CN"/>
        </w:rPr>
        <w:t>在之后</w:t>
      </w:r>
      <w:r>
        <w:rPr>
          <w:rFonts w:ascii="宋体" w:hAnsi="宋体" w:cs="宋体"/>
          <w:color w:val="000000" w:themeColor="text1"/>
          <w:kern w:val="0"/>
          <w:sz w:val="28"/>
          <w:szCs w:val="28"/>
          <w:lang w:val="zh-CN"/>
        </w:rPr>
        <w:t>1</w:t>
      </w:r>
      <w:r>
        <w:rPr>
          <w:rFonts w:ascii="宋体" w:hAnsi="宋体" w:cs="宋体" w:hint="eastAsia"/>
          <w:color w:val="000000" w:themeColor="text1"/>
          <w:kern w:val="0"/>
          <w:sz w:val="28"/>
          <w:szCs w:val="28"/>
          <w:lang w:val="zh-CN"/>
        </w:rPr>
        <w:t>个月内仍无法解决，</w:t>
      </w:r>
      <w:r>
        <w:rPr>
          <w:rFonts w:ascii="宋体" w:hAnsi="宋体" w:cs="宋体" w:hint="eastAsia"/>
          <w:color w:val="000000" w:themeColor="text1"/>
          <w:sz w:val="28"/>
          <w:szCs w:val="28"/>
        </w:rPr>
        <w:t>采购人有权解除合同，并追究</w:t>
      </w:r>
      <w:r w:rsidR="0089603D">
        <w:rPr>
          <w:rFonts w:ascii="宋体" w:hAnsi="宋体" w:cs="宋体" w:hint="eastAsia"/>
          <w:color w:val="000000" w:themeColor="text1"/>
          <w:sz w:val="28"/>
          <w:szCs w:val="28"/>
        </w:rPr>
        <w:t>报名方</w:t>
      </w:r>
      <w:r>
        <w:rPr>
          <w:rFonts w:ascii="宋体" w:hAnsi="宋体" w:cs="宋体" w:hint="eastAsia"/>
          <w:color w:val="000000" w:themeColor="text1"/>
          <w:sz w:val="28"/>
          <w:szCs w:val="28"/>
        </w:rPr>
        <w:t>责任。</w:t>
      </w:r>
    </w:p>
    <w:p w14:paraId="5B777F44" w14:textId="77777777" w:rsidR="007D366D" w:rsidRDefault="003B09EF">
      <w:pPr>
        <w:numPr>
          <w:ilvl w:val="1"/>
          <w:numId w:val="0"/>
        </w:numPr>
        <w:tabs>
          <w:tab w:val="left" w:pos="851"/>
        </w:tabs>
        <w:rPr>
          <w:rFonts w:ascii="宋体" w:hAnsi="宋体" w:cs="宋体"/>
          <w:b/>
          <w:color w:val="000000" w:themeColor="text1"/>
          <w:sz w:val="28"/>
          <w:szCs w:val="28"/>
        </w:rPr>
      </w:pPr>
      <w:r>
        <w:rPr>
          <w:rFonts w:ascii="宋体" w:hAnsi="宋体" w:cs="宋体" w:hint="eastAsia"/>
          <w:b/>
          <w:color w:val="000000" w:themeColor="text1"/>
          <w:sz w:val="28"/>
          <w:szCs w:val="28"/>
        </w:rPr>
        <w:t>四、</w:t>
      </w:r>
      <w:r>
        <w:rPr>
          <w:rFonts w:ascii="宋体" w:hAnsi="宋体" w:cs="宋体" w:hint="eastAsia"/>
          <w:b/>
          <w:color w:val="000000" w:themeColor="text1"/>
          <w:kern w:val="0"/>
          <w:sz w:val="28"/>
          <w:szCs w:val="28"/>
          <w:lang w:val="zh-CN"/>
        </w:rPr>
        <w:t>光纤专线组网技术要求</w:t>
      </w:r>
      <w:bookmarkStart w:id="11" w:name="_Toc200950687"/>
    </w:p>
    <w:bookmarkEnd w:id="11"/>
    <w:p w14:paraId="125A46DF" w14:textId="77777777" w:rsidR="007D366D" w:rsidRDefault="003B09EF">
      <w:pPr>
        <w:ind w:firstLine="420"/>
        <w:rPr>
          <w:rFonts w:ascii="宋体" w:hAnsi="宋体" w:cs="宋体"/>
          <w:color w:val="000000" w:themeColor="text1"/>
          <w:sz w:val="28"/>
          <w:szCs w:val="28"/>
        </w:rPr>
      </w:pPr>
      <w:r>
        <w:rPr>
          <w:rFonts w:ascii="宋体" w:hAnsi="宋体" w:cs="宋体" w:hint="eastAsia"/>
          <w:color w:val="000000" w:themeColor="text1"/>
          <w:sz w:val="28"/>
          <w:szCs w:val="28"/>
        </w:rPr>
        <w:t>本网络由采购人</w:t>
      </w:r>
      <w:r>
        <w:rPr>
          <w:rFonts w:ascii="宋体" w:hAnsi="宋体" w:cs="宋体" w:hint="eastAsia"/>
          <w:color w:val="000000" w:themeColor="text1"/>
          <w:kern w:val="0"/>
          <w:sz w:val="28"/>
          <w:szCs w:val="28"/>
        </w:rPr>
        <w:t>越秀区中山二路106号广东省人民医院办公楼5层机房（</w:t>
      </w:r>
      <w:r>
        <w:rPr>
          <w:rFonts w:ascii="宋体" w:hAnsi="宋体" w:cs="宋体"/>
          <w:color w:val="000000" w:themeColor="text1"/>
          <w:kern w:val="0"/>
          <w:sz w:val="28"/>
          <w:szCs w:val="28"/>
        </w:rPr>
        <w:t>以下简称</w:t>
      </w:r>
      <w:r>
        <w:rPr>
          <w:rFonts w:ascii="宋体" w:hAnsi="宋体" w:cs="宋体" w:hint="eastAsia"/>
          <w:color w:val="000000" w:themeColor="text1"/>
          <w:sz w:val="28"/>
          <w:szCs w:val="28"/>
        </w:rPr>
        <w:t>东川办公楼主机房）、惠福分院、合群门诊部、南海平洲分院共</w:t>
      </w:r>
      <w:r>
        <w:rPr>
          <w:rFonts w:ascii="宋体" w:hAnsi="宋体" w:cs="宋体"/>
          <w:color w:val="000000" w:themeColor="text1"/>
          <w:sz w:val="28"/>
          <w:szCs w:val="28"/>
        </w:rPr>
        <w:t>4</w:t>
      </w:r>
      <w:r>
        <w:rPr>
          <w:rFonts w:ascii="宋体" w:hAnsi="宋体" w:cs="宋体" w:hint="eastAsia"/>
          <w:color w:val="000000" w:themeColor="text1"/>
          <w:sz w:val="28"/>
          <w:szCs w:val="28"/>
        </w:rPr>
        <w:t>个网络节点组成，惠福分院、合群门诊部、南海平洲分院所接入线路经运营商网络汇聚后直接与东川总部相连。</w:t>
      </w:r>
    </w:p>
    <w:p w14:paraId="2C5D9375" w14:textId="77777777" w:rsidR="007D366D" w:rsidRDefault="003B09EF">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1</w:t>
      </w:r>
      <w:r>
        <w:rPr>
          <w:rFonts w:ascii="宋体" w:hAnsi="宋体" w:cs="宋体" w:hint="eastAsia"/>
          <w:color w:val="000000" w:themeColor="text1"/>
          <w:sz w:val="28"/>
          <w:szCs w:val="28"/>
        </w:rPr>
        <w:t>、东川办公楼主机房与惠福分院、合群门诊部、南海平洲分院的</w:t>
      </w:r>
      <w:r>
        <w:rPr>
          <w:rFonts w:ascii="宋体" w:hAnsi="宋体" w:cs="宋体"/>
          <w:color w:val="000000" w:themeColor="text1"/>
          <w:sz w:val="28"/>
          <w:szCs w:val="28"/>
        </w:rPr>
        <w:t>光纤</w:t>
      </w:r>
      <w:r>
        <w:rPr>
          <w:rFonts w:ascii="宋体" w:hAnsi="宋体" w:cs="宋体" w:hint="eastAsia"/>
          <w:color w:val="000000" w:themeColor="text1"/>
          <w:sz w:val="28"/>
          <w:szCs w:val="28"/>
        </w:rPr>
        <w:t>电路，组成星状网络；</w:t>
      </w:r>
    </w:p>
    <w:p w14:paraId="1CEEBD0F" w14:textId="476FEEE0" w:rsidR="007D366D" w:rsidRDefault="003B09EF">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方应在汇聚机房配置电信运营商级的传输设备和</w:t>
      </w:r>
      <w:r>
        <w:rPr>
          <w:rFonts w:ascii="宋体" w:hAnsi="宋体" w:cs="宋体"/>
          <w:color w:val="000000" w:themeColor="text1"/>
          <w:sz w:val="28"/>
          <w:szCs w:val="28"/>
        </w:rPr>
        <w:t>光纤</w:t>
      </w:r>
      <w:r>
        <w:rPr>
          <w:rFonts w:ascii="宋体" w:hAnsi="宋体" w:cs="宋体" w:hint="eastAsia"/>
          <w:color w:val="000000" w:themeColor="text1"/>
          <w:sz w:val="28"/>
          <w:szCs w:val="28"/>
        </w:rPr>
        <w:t>设备，在分支点机房应配置相应级别的传输设备和</w:t>
      </w:r>
      <w:r>
        <w:rPr>
          <w:rFonts w:ascii="宋体" w:hAnsi="宋体" w:cs="宋体"/>
          <w:color w:val="000000" w:themeColor="text1"/>
          <w:sz w:val="28"/>
          <w:szCs w:val="28"/>
        </w:rPr>
        <w:t>光纤</w:t>
      </w:r>
      <w:r>
        <w:rPr>
          <w:rFonts w:ascii="宋体" w:hAnsi="宋体" w:cs="宋体" w:hint="eastAsia"/>
          <w:color w:val="000000" w:themeColor="text1"/>
          <w:sz w:val="28"/>
          <w:szCs w:val="28"/>
        </w:rPr>
        <w:t>设备，并具备远程网管功能。</w:t>
      </w:r>
    </w:p>
    <w:p w14:paraId="0DD79BDA" w14:textId="7AC4063D" w:rsidR="007D366D" w:rsidRDefault="003B09EF">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、采用点到点透传方式组网</w:t>
      </w:r>
      <w:r>
        <w:rPr>
          <w:rFonts w:ascii="宋体" w:hAnsi="宋体" w:cs="宋体"/>
          <w:color w:val="000000" w:themeColor="text1"/>
          <w:sz w:val="28"/>
          <w:szCs w:val="28"/>
        </w:rPr>
        <w:t xml:space="preserve">。 </w:t>
      </w:r>
    </w:p>
    <w:p w14:paraId="2382C4E7" w14:textId="2A26CFC2" w:rsidR="007D366D" w:rsidRDefault="003B09EF">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4</w:t>
      </w:r>
      <w:r>
        <w:rPr>
          <w:rFonts w:ascii="宋体" w:hAnsi="宋体" w:cs="宋体" w:hint="eastAsia"/>
          <w:color w:val="000000" w:themeColor="text1"/>
          <w:sz w:val="28"/>
          <w:szCs w:val="28"/>
        </w:rPr>
        <w:t>、</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方应优化</w:t>
      </w:r>
      <w:r>
        <w:rPr>
          <w:rFonts w:ascii="宋体" w:hAnsi="宋体" w:cs="宋体"/>
          <w:color w:val="000000" w:themeColor="text1"/>
          <w:sz w:val="28"/>
          <w:szCs w:val="28"/>
        </w:rPr>
        <w:t>光纤</w:t>
      </w:r>
      <w:r>
        <w:rPr>
          <w:rFonts w:ascii="宋体" w:hAnsi="宋体" w:cs="宋体" w:hint="eastAsia"/>
          <w:color w:val="000000" w:themeColor="text1"/>
          <w:sz w:val="28"/>
          <w:szCs w:val="28"/>
        </w:rPr>
        <w:t>电路路由，提供端到端双路由无交叉自愈环路，发生故障时自动倒换，倒换时间要低于</w:t>
      </w:r>
      <w:r>
        <w:rPr>
          <w:rFonts w:ascii="宋体" w:hAnsi="宋体" w:cs="宋体"/>
          <w:color w:val="000000" w:themeColor="text1"/>
          <w:sz w:val="28"/>
          <w:szCs w:val="28"/>
        </w:rPr>
        <w:t>50 ms</w:t>
      </w:r>
      <w:r>
        <w:rPr>
          <w:rFonts w:ascii="宋体" w:hAnsi="宋体" w:cs="宋体" w:hint="eastAsia"/>
          <w:color w:val="000000" w:themeColor="text1"/>
          <w:sz w:val="28"/>
          <w:szCs w:val="28"/>
        </w:rPr>
        <w:t>。</w:t>
      </w:r>
    </w:p>
    <w:p w14:paraId="6AC88910" w14:textId="602914CE" w:rsidR="007D366D" w:rsidRDefault="003B09EF">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5</w:t>
      </w:r>
      <w:r>
        <w:rPr>
          <w:rFonts w:ascii="宋体" w:hAnsi="宋体" w:cs="宋体" w:hint="eastAsia"/>
          <w:color w:val="000000" w:themeColor="text1"/>
          <w:sz w:val="28"/>
          <w:szCs w:val="28"/>
        </w:rPr>
        <w:t>、在线路租用期间，如果需要对线路进行割接而改变路由的，</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方必须提前向采购人申请并说明情况，经采购人同意并登记备案后方可进行割接。</w:t>
      </w:r>
    </w:p>
    <w:p w14:paraId="2A3F1F07" w14:textId="3C2B932B" w:rsidR="007D366D" w:rsidRDefault="003B09EF">
      <w:pPr>
        <w:ind w:firstLineChars="200" w:firstLine="560"/>
        <w:rPr>
          <w:rFonts w:ascii="宋体" w:hAnsi="宋体" w:cs="宋体"/>
          <w:color w:val="000000" w:themeColor="text1"/>
          <w:sz w:val="28"/>
          <w:szCs w:val="28"/>
        </w:rPr>
      </w:pPr>
      <w:r>
        <w:rPr>
          <w:rFonts w:ascii="宋体" w:hAnsi="宋体" w:cs="宋体"/>
          <w:color w:val="000000" w:themeColor="text1"/>
          <w:sz w:val="28"/>
          <w:szCs w:val="28"/>
        </w:rPr>
        <w:t>6</w:t>
      </w:r>
      <w:r>
        <w:rPr>
          <w:rFonts w:ascii="宋体" w:hAnsi="宋体" w:cs="宋体" w:hint="eastAsia"/>
          <w:color w:val="000000" w:themeColor="text1"/>
          <w:sz w:val="28"/>
          <w:szCs w:val="28"/>
        </w:rPr>
        <w:t>、</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方必须做好汇聚机房和接入机房核心部分各种应急预案，并按</w:t>
      </w:r>
      <w:r>
        <w:rPr>
          <w:rFonts w:ascii="宋体" w:hAnsi="宋体" w:cs="宋体" w:hint="eastAsia"/>
          <w:color w:val="000000" w:themeColor="text1"/>
          <w:sz w:val="28"/>
          <w:szCs w:val="28"/>
        </w:rPr>
        <w:lastRenderedPageBreak/>
        <w:t>采购人接入点数量和接入局端的重要性配置一定比例的传输设备和</w:t>
      </w:r>
      <w:r>
        <w:rPr>
          <w:rFonts w:ascii="宋体" w:hAnsi="宋体" w:cs="宋体"/>
          <w:color w:val="000000" w:themeColor="text1"/>
          <w:sz w:val="28"/>
          <w:szCs w:val="28"/>
        </w:rPr>
        <w:t>光纤</w:t>
      </w:r>
      <w:r>
        <w:rPr>
          <w:rFonts w:ascii="宋体" w:hAnsi="宋体" w:cs="宋体" w:hint="eastAsia"/>
          <w:color w:val="000000" w:themeColor="text1"/>
          <w:sz w:val="28"/>
          <w:szCs w:val="28"/>
        </w:rPr>
        <w:t>设备备件，以便在故障发生后及时快速响应，确保组网高度安全、稳定和可靠。</w:t>
      </w:r>
    </w:p>
    <w:p w14:paraId="52961EE4" w14:textId="651169C3" w:rsidR="007D366D" w:rsidRDefault="003B09EF">
      <w:pPr>
        <w:tabs>
          <w:tab w:val="left" w:pos="0"/>
        </w:tabs>
        <w:ind w:firstLineChars="257" w:firstLine="720"/>
        <w:rPr>
          <w:rFonts w:ascii="宋体" w:hAnsi="宋体" w:cs="宋体"/>
          <w:color w:val="000000" w:themeColor="text1"/>
          <w:sz w:val="28"/>
          <w:szCs w:val="28"/>
        </w:rPr>
      </w:pPr>
      <w:r>
        <w:rPr>
          <w:rFonts w:ascii="宋体" w:hAnsi="宋体" w:cs="宋体"/>
          <w:color w:val="000000" w:themeColor="text1"/>
          <w:sz w:val="28"/>
          <w:szCs w:val="28"/>
        </w:rPr>
        <w:t>7</w:t>
      </w:r>
      <w:r>
        <w:rPr>
          <w:rFonts w:ascii="宋体" w:hAnsi="宋体" w:cs="宋体" w:hint="eastAsia"/>
          <w:color w:val="000000" w:themeColor="text1"/>
          <w:sz w:val="28"/>
          <w:szCs w:val="28"/>
        </w:rPr>
        <w:t>、</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方提供的光端机具有自动环路保护功能，接入光路均为双光路接入，当一路光路因故障发生中断时，业务自动倒换，倒换时间小于</w:t>
      </w:r>
      <w:r>
        <w:rPr>
          <w:rFonts w:ascii="宋体" w:hAnsi="宋体" w:cs="宋体"/>
          <w:color w:val="000000" w:themeColor="text1"/>
          <w:sz w:val="28"/>
          <w:szCs w:val="28"/>
        </w:rPr>
        <w:t>50ms</w:t>
      </w:r>
      <w:r>
        <w:rPr>
          <w:rFonts w:ascii="宋体" w:hAnsi="宋体" w:cs="宋体" w:hint="eastAsia"/>
          <w:color w:val="000000" w:themeColor="text1"/>
          <w:sz w:val="28"/>
          <w:szCs w:val="28"/>
        </w:rPr>
        <w:t>，确保了业务的无缝、平稳、无间断地运行。</w:t>
      </w:r>
    </w:p>
    <w:p w14:paraId="642BF861" w14:textId="6EEF5B80" w:rsidR="007D366D" w:rsidRDefault="003B09EF">
      <w:pPr>
        <w:tabs>
          <w:tab w:val="left" w:pos="0"/>
        </w:tabs>
        <w:ind w:firstLineChars="257" w:firstLine="720"/>
        <w:rPr>
          <w:rFonts w:ascii="宋体" w:hAnsi="宋体" w:cs="宋体"/>
          <w:color w:val="000000" w:themeColor="text1"/>
          <w:sz w:val="28"/>
          <w:szCs w:val="28"/>
        </w:rPr>
      </w:pPr>
      <w:r>
        <w:rPr>
          <w:rFonts w:ascii="宋体" w:hAnsi="宋体" w:cs="宋体"/>
          <w:color w:val="000000" w:themeColor="text1"/>
          <w:sz w:val="28"/>
          <w:szCs w:val="28"/>
        </w:rPr>
        <w:t>8</w:t>
      </w:r>
      <w:r>
        <w:rPr>
          <w:rFonts w:ascii="宋体" w:hAnsi="宋体" w:cs="宋体" w:hint="eastAsia"/>
          <w:color w:val="000000" w:themeColor="text1"/>
          <w:sz w:val="28"/>
          <w:szCs w:val="28"/>
        </w:rPr>
        <w:t>、若本次采购线路涉及与原有线路的线路切换，</w:t>
      </w:r>
      <w:r w:rsidR="0089603D">
        <w:rPr>
          <w:rFonts w:ascii="宋体" w:hAnsi="宋体" w:cs="宋体" w:hint="eastAsia"/>
          <w:color w:val="000000" w:themeColor="text1"/>
          <w:sz w:val="28"/>
          <w:szCs w:val="28"/>
        </w:rPr>
        <w:t>报名方</w:t>
      </w:r>
      <w:r>
        <w:rPr>
          <w:rFonts w:ascii="宋体" w:hAnsi="宋体" w:cs="宋体" w:hint="eastAsia"/>
          <w:color w:val="000000" w:themeColor="text1"/>
          <w:sz w:val="28"/>
          <w:szCs w:val="28"/>
        </w:rPr>
        <w:t>须配合采购人及原线路运营商，保证新线路与现使用线路顺利切换，并提供线路切换方案；采购人不再另外支付此项费用。</w:t>
      </w:r>
    </w:p>
    <w:p w14:paraId="05E47C21" w14:textId="209C48A0" w:rsidR="007D366D" w:rsidRDefault="003B09EF">
      <w:pPr>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9、整个服务项目，</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方负责把传输通道连接到各地通信机房，并负责通道的测试、调试工作，需要在各地机房中安装传输设备，传输通道和设备运行维护由</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方负责。</w:t>
      </w:r>
    </w:p>
    <w:p w14:paraId="297ABE21" w14:textId="77777777" w:rsidR="007D366D" w:rsidRDefault="003B09EF">
      <w:pPr>
        <w:ind w:firstLineChars="200" w:firstLine="560"/>
        <w:rPr>
          <w:rFonts w:ascii="宋体" w:hAnsi="宋体" w:cs="宋体"/>
          <w:color w:val="FF0000"/>
          <w:sz w:val="28"/>
          <w:szCs w:val="28"/>
        </w:rPr>
      </w:pPr>
      <w:r>
        <w:rPr>
          <w:rFonts w:ascii="宋体" w:hAnsi="宋体" w:cs="宋体" w:hint="eastAsia"/>
          <w:color w:val="000000" w:themeColor="text1"/>
          <w:sz w:val="28"/>
          <w:szCs w:val="28"/>
        </w:rPr>
        <w:t>10、</w:t>
      </w:r>
      <w:r>
        <w:rPr>
          <w:rFonts w:ascii="宋体" w:hAnsi="宋体" w:cs="宋体"/>
          <w:color w:val="000000" w:themeColor="text1"/>
          <w:sz w:val="28"/>
          <w:szCs w:val="28"/>
        </w:rPr>
        <w:t>为确保业务的安全性，减少光缆故障发生几率，</w:t>
      </w:r>
      <w:r>
        <w:rPr>
          <w:rFonts w:ascii="宋体" w:hAnsi="宋体" w:cs="宋体" w:hint="eastAsia"/>
          <w:color w:val="000000" w:themeColor="text1"/>
          <w:sz w:val="28"/>
          <w:szCs w:val="28"/>
        </w:rPr>
        <w:t>提高</w:t>
      </w:r>
      <w:r>
        <w:rPr>
          <w:rFonts w:ascii="宋体" w:hAnsi="宋体" w:cs="宋体"/>
          <w:color w:val="000000" w:themeColor="text1"/>
          <w:sz w:val="28"/>
          <w:szCs w:val="28"/>
        </w:rPr>
        <w:t>故障处理效率</w:t>
      </w:r>
      <w:r>
        <w:rPr>
          <w:rFonts w:ascii="宋体" w:hAnsi="宋体" w:cs="宋体" w:hint="eastAsia"/>
          <w:color w:val="000000" w:themeColor="text1"/>
          <w:sz w:val="28"/>
          <w:szCs w:val="28"/>
        </w:rPr>
        <w:t>，</w:t>
      </w:r>
      <w:r>
        <w:rPr>
          <w:rFonts w:ascii="宋体" w:hAnsi="宋体" w:cs="宋体"/>
          <w:color w:val="000000" w:themeColor="text1"/>
          <w:sz w:val="28"/>
          <w:szCs w:val="28"/>
        </w:rPr>
        <w:t>离采购人主节点中心机房</w:t>
      </w:r>
      <w:r>
        <w:rPr>
          <w:rFonts w:ascii="宋体" w:hAnsi="宋体" w:cs="宋体" w:hint="eastAsia"/>
          <w:color w:val="000000" w:themeColor="text1"/>
          <w:sz w:val="28"/>
          <w:szCs w:val="28"/>
        </w:rPr>
        <w:t>（中山二路106号广东省人民医院办公楼5层机房</w:t>
      </w:r>
      <w:r>
        <w:rPr>
          <w:rFonts w:ascii="宋体" w:hAnsi="宋体" w:cs="宋体"/>
          <w:color w:val="000000" w:themeColor="text1"/>
          <w:sz w:val="28"/>
          <w:szCs w:val="28"/>
        </w:rPr>
        <w:t>）</w:t>
      </w:r>
      <w:r>
        <w:rPr>
          <w:rFonts w:ascii="宋体" w:hAnsi="宋体" w:cs="宋体" w:hint="eastAsia"/>
          <w:sz w:val="28"/>
          <w:szCs w:val="28"/>
        </w:rPr>
        <w:t>需提供百度地图截图证明距离情况，以及提供机楼基建面积的自有产权证复印件、消防部门验收证明、双路高压市电引入证明。</w:t>
      </w:r>
    </w:p>
    <w:p w14:paraId="64DCBE0B" w14:textId="77777777" w:rsidR="007D366D" w:rsidRDefault="003B09EF">
      <w:pPr>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11、接入设备要求</w:t>
      </w:r>
    </w:p>
    <w:p w14:paraId="0373A5D5" w14:textId="217F12E4" w:rsidR="007D366D" w:rsidRDefault="003B09EF">
      <w:pPr>
        <w:tabs>
          <w:tab w:val="left" w:pos="0"/>
        </w:tabs>
        <w:ind w:firstLineChars="257" w:firstLine="720"/>
        <w:rPr>
          <w:rFonts w:ascii="宋体" w:hAnsi="宋体" w:cs="宋体"/>
          <w:color w:val="000000" w:themeColor="text1"/>
          <w:sz w:val="28"/>
          <w:szCs w:val="28"/>
        </w:rPr>
      </w:pPr>
      <w:r>
        <w:rPr>
          <w:rFonts w:ascii="宋体" w:hAnsi="宋体" w:cs="宋体" w:hint="eastAsia"/>
          <w:color w:val="000000" w:themeColor="text1"/>
          <w:sz w:val="28"/>
          <w:szCs w:val="28"/>
        </w:rPr>
        <w:t>要求</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方提供的传输接入设备标准不低于以下要求：</w:t>
      </w:r>
    </w:p>
    <w:p w14:paraId="06AD9D32" w14:textId="77777777" w:rsidR="007D366D" w:rsidRDefault="003B09EF">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1</w:t>
      </w:r>
      <w:r>
        <w:rPr>
          <w:rFonts w:ascii="宋体" w:hAnsi="宋体" w:cs="宋体" w:hint="eastAsia"/>
          <w:color w:val="000000" w:themeColor="text1"/>
          <w:sz w:val="28"/>
          <w:szCs w:val="28"/>
        </w:rPr>
        <w:t>）业务接口类型要求</w:t>
      </w:r>
    </w:p>
    <w:p w14:paraId="4D743F36" w14:textId="77777777" w:rsidR="007D366D" w:rsidRDefault="003B09EF">
      <w:pPr>
        <w:tabs>
          <w:tab w:val="left" w:pos="840"/>
        </w:tabs>
        <w:ind w:leftChars="100" w:left="210"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以太网接口：可提供</w:t>
      </w:r>
      <w:r>
        <w:rPr>
          <w:rFonts w:ascii="宋体" w:hAnsi="宋体" w:cs="宋体"/>
          <w:color w:val="000000" w:themeColor="text1"/>
          <w:sz w:val="28"/>
          <w:szCs w:val="28"/>
        </w:rPr>
        <w:t>FE/GE</w:t>
      </w:r>
      <w:r>
        <w:rPr>
          <w:rFonts w:ascii="宋体" w:hAnsi="宋体" w:cs="宋体" w:hint="eastAsia"/>
          <w:color w:val="000000" w:themeColor="text1"/>
          <w:sz w:val="28"/>
          <w:szCs w:val="28"/>
        </w:rPr>
        <w:t>以太网接口</w:t>
      </w:r>
    </w:p>
    <w:p w14:paraId="7FA9CF5C" w14:textId="77777777" w:rsidR="007D366D" w:rsidRDefault="003B09EF">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）组网和保护要求</w:t>
      </w:r>
    </w:p>
    <w:p w14:paraId="3084E6F9" w14:textId="77777777" w:rsidR="007D366D" w:rsidRDefault="003B09EF">
      <w:pPr>
        <w:tabs>
          <w:tab w:val="left" w:pos="840"/>
        </w:tabs>
        <w:ind w:leftChars="100" w:left="210"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组网和保护可以组成链型网，也可以组成环网，支持单双向通道保护、线性复用段保护。</w:t>
      </w:r>
    </w:p>
    <w:p w14:paraId="759D9D52" w14:textId="77777777" w:rsidR="007D366D" w:rsidRDefault="003B09EF">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）网络管理要求</w:t>
      </w:r>
    </w:p>
    <w:p w14:paraId="3AA93BD7" w14:textId="77777777" w:rsidR="007D366D" w:rsidRDefault="003B09EF">
      <w:pPr>
        <w:tabs>
          <w:tab w:val="left" w:pos="840"/>
        </w:tabs>
        <w:ind w:leftChars="100" w:left="210"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lastRenderedPageBreak/>
        <w:t>网管可以对传输设备进行集中操作、维护和管理，实现电路的配置和调度，保证网络安全运行。</w:t>
      </w:r>
    </w:p>
    <w:p w14:paraId="0969740F" w14:textId="5408232F" w:rsidR="007D366D" w:rsidRDefault="003B09EF">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12</w:t>
      </w:r>
      <w:r>
        <w:rPr>
          <w:rFonts w:ascii="宋体" w:hAnsi="宋体" w:cs="宋体" w:hint="eastAsia"/>
          <w:color w:val="000000" w:themeColor="text1"/>
          <w:sz w:val="28"/>
          <w:szCs w:val="28"/>
        </w:rPr>
        <w:t>、网络性能要求</w:t>
      </w:r>
    </w:p>
    <w:p w14:paraId="2D962BD5" w14:textId="77777777" w:rsidR="007D366D" w:rsidRDefault="003B09EF">
      <w:pPr>
        <w:tabs>
          <w:tab w:val="left" w:pos="840"/>
        </w:tabs>
        <w:ind w:leftChars="100" w:left="210"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1）运营商线路发生故障时，主备用电路切换时间（自愈时间）</w:t>
      </w:r>
      <w:r>
        <w:rPr>
          <w:rFonts w:ascii="宋体" w:hAnsi="宋体" w:cs="宋体"/>
          <w:color w:val="000000" w:themeColor="text1"/>
          <w:sz w:val="28"/>
          <w:szCs w:val="28"/>
        </w:rPr>
        <w:t>&lt;50 ms</w:t>
      </w:r>
      <w:r>
        <w:rPr>
          <w:rFonts w:ascii="宋体" w:hAnsi="宋体" w:cs="宋体" w:hint="eastAsia"/>
          <w:color w:val="000000" w:themeColor="text1"/>
          <w:sz w:val="28"/>
          <w:szCs w:val="28"/>
        </w:rPr>
        <w:t>。</w:t>
      </w:r>
    </w:p>
    <w:p w14:paraId="751C4FAF" w14:textId="77777777" w:rsidR="007D366D" w:rsidRDefault="003B09EF">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）年网络可用性要求≥</w:t>
      </w:r>
      <w:r>
        <w:rPr>
          <w:rFonts w:ascii="宋体" w:hAnsi="宋体" w:cs="宋体"/>
          <w:color w:val="000000" w:themeColor="text1"/>
          <w:sz w:val="28"/>
          <w:szCs w:val="28"/>
        </w:rPr>
        <w:t>99.9</w:t>
      </w:r>
      <w:r>
        <w:rPr>
          <w:rFonts w:ascii="宋体" w:hAnsi="宋体" w:cs="宋体" w:hint="eastAsia"/>
          <w:color w:val="000000" w:themeColor="text1"/>
          <w:sz w:val="28"/>
          <w:szCs w:val="28"/>
        </w:rPr>
        <w:t>％。</w:t>
      </w:r>
    </w:p>
    <w:p w14:paraId="5A29ED73" w14:textId="77777777" w:rsidR="007D366D" w:rsidRDefault="003B09EF">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）线路</w:t>
      </w:r>
      <w:r>
        <w:rPr>
          <w:rFonts w:ascii="宋体" w:hAnsi="宋体" w:cs="宋体"/>
          <w:color w:val="000000" w:themeColor="text1"/>
          <w:sz w:val="28"/>
          <w:szCs w:val="28"/>
        </w:rPr>
        <w:t>24</w:t>
      </w:r>
      <w:r>
        <w:rPr>
          <w:rFonts w:ascii="宋体" w:hAnsi="宋体" w:cs="宋体" w:hint="eastAsia"/>
          <w:color w:val="000000" w:themeColor="text1"/>
          <w:sz w:val="28"/>
          <w:szCs w:val="28"/>
        </w:rPr>
        <w:t>小时连续运行，线路的丢包率</w:t>
      </w:r>
      <w:r>
        <w:rPr>
          <w:rFonts w:ascii="宋体" w:hAnsi="宋体" w:cs="宋体" w:hint="eastAsia"/>
          <w:color w:val="000000" w:themeColor="text1"/>
          <w:kern w:val="0"/>
          <w:sz w:val="28"/>
          <w:szCs w:val="28"/>
          <w:lang w:val="zh-CN"/>
        </w:rPr>
        <w:t>≤</w:t>
      </w:r>
      <w:r>
        <w:rPr>
          <w:rFonts w:ascii="宋体" w:hAnsi="宋体" w:cs="宋体"/>
          <w:color w:val="000000" w:themeColor="text1"/>
          <w:sz w:val="28"/>
          <w:szCs w:val="28"/>
        </w:rPr>
        <w:t>1%</w:t>
      </w:r>
      <w:r>
        <w:rPr>
          <w:rFonts w:ascii="宋体" w:hAnsi="宋体" w:cs="宋体" w:hint="eastAsia"/>
          <w:color w:val="000000" w:themeColor="text1"/>
          <w:sz w:val="28"/>
          <w:szCs w:val="28"/>
        </w:rPr>
        <w:t>。</w:t>
      </w:r>
    </w:p>
    <w:p w14:paraId="15873ECE" w14:textId="77777777" w:rsidR="007D366D" w:rsidRDefault="003B09EF">
      <w:pPr>
        <w:tabs>
          <w:tab w:val="left" w:pos="840"/>
        </w:tabs>
        <w:ind w:leftChars="100" w:left="210" w:firstLineChars="200" w:firstLine="560"/>
        <w:rPr>
          <w:rFonts w:ascii="宋体" w:hAnsi="宋体" w:cs="宋体"/>
          <w:color w:val="000000" w:themeColor="text1"/>
          <w:sz w:val="28"/>
          <w:szCs w:val="28"/>
        </w:rPr>
      </w:pPr>
      <w:r>
        <w:rPr>
          <w:rFonts w:ascii="宋体" w:hAnsi="宋体" w:cs="宋体"/>
          <w:color w:val="000000" w:themeColor="text1"/>
          <w:sz w:val="28"/>
          <w:szCs w:val="28"/>
        </w:rPr>
        <w:t>4</w:t>
      </w:r>
      <w:r>
        <w:rPr>
          <w:rFonts w:ascii="宋体" w:hAnsi="宋体" w:cs="宋体" w:hint="eastAsia"/>
          <w:color w:val="000000" w:themeColor="text1"/>
          <w:sz w:val="28"/>
          <w:szCs w:val="28"/>
        </w:rPr>
        <w:t>）采</w:t>
      </w:r>
      <w:r>
        <w:rPr>
          <w:rFonts w:ascii="宋体" w:hAnsi="宋体" w:cs="宋体"/>
          <w:color w:val="000000" w:themeColor="text1"/>
          <w:sz w:val="28"/>
          <w:szCs w:val="28"/>
        </w:rPr>
        <w:t>购人网络</w:t>
      </w:r>
      <w:r>
        <w:rPr>
          <w:rFonts w:ascii="宋体" w:hAnsi="宋体" w:cs="宋体" w:hint="eastAsia"/>
          <w:color w:val="000000" w:themeColor="text1"/>
          <w:sz w:val="28"/>
          <w:szCs w:val="28"/>
        </w:rPr>
        <w:t>节</w:t>
      </w:r>
      <w:r>
        <w:rPr>
          <w:rFonts w:ascii="宋体" w:hAnsi="宋体" w:cs="宋体"/>
          <w:color w:val="000000" w:themeColor="text1"/>
          <w:sz w:val="28"/>
          <w:szCs w:val="28"/>
        </w:rPr>
        <w:t>点</w:t>
      </w:r>
      <w:r>
        <w:rPr>
          <w:rFonts w:ascii="宋体" w:hAnsi="宋体" w:cs="宋体" w:hint="eastAsia"/>
          <w:color w:val="000000" w:themeColor="text1"/>
          <w:sz w:val="28"/>
          <w:szCs w:val="28"/>
        </w:rPr>
        <w:t>到</w:t>
      </w:r>
      <w:r>
        <w:rPr>
          <w:rFonts w:ascii="宋体" w:hAnsi="宋体" w:cs="宋体"/>
          <w:color w:val="000000" w:themeColor="text1"/>
          <w:sz w:val="28"/>
          <w:szCs w:val="28"/>
        </w:rPr>
        <w:t>运营商骨干机房</w:t>
      </w:r>
      <w:r>
        <w:rPr>
          <w:rFonts w:ascii="宋体" w:hAnsi="宋体" w:cs="宋体" w:hint="eastAsia"/>
          <w:color w:val="000000" w:themeColor="text1"/>
          <w:sz w:val="28"/>
          <w:szCs w:val="28"/>
        </w:rPr>
        <w:t>传输时延≤（</w:t>
      </w:r>
      <w:r>
        <w:rPr>
          <w:rFonts w:ascii="宋体" w:hAnsi="宋体" w:cs="宋体"/>
          <w:color w:val="000000" w:themeColor="text1"/>
          <w:sz w:val="28"/>
          <w:szCs w:val="28"/>
        </w:rPr>
        <w:t>4 ms</w:t>
      </w:r>
      <w:r>
        <w:rPr>
          <w:rFonts w:ascii="宋体" w:hAnsi="宋体" w:cs="宋体" w:hint="eastAsia"/>
          <w:color w:val="000000" w:themeColor="text1"/>
          <w:sz w:val="28"/>
          <w:szCs w:val="28"/>
        </w:rPr>
        <w:t>）</w:t>
      </w:r>
    </w:p>
    <w:p w14:paraId="00811924" w14:textId="77777777" w:rsidR="007D366D" w:rsidRDefault="003B09EF">
      <w:pPr>
        <w:numPr>
          <w:ilvl w:val="1"/>
          <w:numId w:val="0"/>
        </w:numPr>
        <w:tabs>
          <w:tab w:val="left" w:pos="851"/>
        </w:tabs>
        <w:rPr>
          <w:rFonts w:ascii="宋体" w:hAnsi="宋体" w:cs="宋体"/>
          <w:b/>
          <w:color w:val="000000" w:themeColor="text1"/>
          <w:sz w:val="28"/>
          <w:szCs w:val="28"/>
        </w:rPr>
      </w:pPr>
      <w:r>
        <w:rPr>
          <w:rFonts w:ascii="宋体" w:hAnsi="宋体" w:cs="宋体" w:hint="eastAsia"/>
          <w:b/>
          <w:color w:val="000000" w:themeColor="text1"/>
          <w:sz w:val="28"/>
          <w:szCs w:val="28"/>
        </w:rPr>
        <w:t>五、点对点直连专线组网技术要求</w:t>
      </w:r>
    </w:p>
    <w:p w14:paraId="73AE254F" w14:textId="17230952" w:rsidR="007D366D" w:rsidRDefault="003B09EF">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点对点直连专线</w:t>
      </w:r>
      <w:r w:rsidR="008D1352">
        <w:rPr>
          <w:rFonts w:ascii="宋体" w:hAnsi="宋体" w:cs="宋体" w:hint="eastAsia"/>
          <w:color w:val="000000" w:themeColor="text1"/>
          <w:sz w:val="28"/>
          <w:szCs w:val="28"/>
        </w:rPr>
        <w:t>速率</w:t>
      </w:r>
      <w:r>
        <w:rPr>
          <w:rFonts w:ascii="宋体" w:hAnsi="宋体" w:cs="宋体"/>
          <w:color w:val="000000" w:themeColor="text1"/>
          <w:sz w:val="28"/>
          <w:szCs w:val="28"/>
        </w:rPr>
        <w:t>为</w:t>
      </w:r>
      <w:r w:rsidR="008D1352">
        <w:rPr>
          <w:rFonts w:ascii="宋体" w:hAnsi="宋体" w:cs="宋体" w:hint="eastAsia"/>
          <w:color w:val="000000" w:themeColor="text1"/>
          <w:sz w:val="28"/>
          <w:szCs w:val="28"/>
        </w:rPr>
        <w:t>1</w:t>
      </w:r>
      <w:r w:rsidR="008D1352">
        <w:rPr>
          <w:rFonts w:ascii="宋体" w:hAnsi="宋体" w:cs="宋体"/>
          <w:color w:val="000000" w:themeColor="text1"/>
          <w:sz w:val="28"/>
          <w:szCs w:val="28"/>
        </w:rPr>
        <w:t>Gb</w:t>
      </w:r>
      <w:r w:rsidR="008D1352">
        <w:rPr>
          <w:rFonts w:ascii="宋体" w:hAnsi="宋体" w:cs="宋体" w:hint="eastAsia"/>
          <w:color w:val="000000" w:themeColor="text1"/>
          <w:sz w:val="28"/>
          <w:szCs w:val="28"/>
        </w:rPr>
        <w:t>。</w:t>
      </w:r>
    </w:p>
    <w:p w14:paraId="7ADA407B" w14:textId="7B3F08B6" w:rsidR="007D366D" w:rsidRDefault="0089603D">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方为采购人提供的点对点</w:t>
      </w:r>
      <w:r w:rsidR="003B09EF">
        <w:rPr>
          <w:rFonts w:ascii="宋体" w:hAnsi="宋体" w:cs="宋体"/>
          <w:color w:val="000000" w:themeColor="text1"/>
          <w:sz w:val="28"/>
          <w:szCs w:val="28"/>
        </w:rPr>
        <w:t>直连专线</w:t>
      </w:r>
      <w:r w:rsidR="003B09EF">
        <w:rPr>
          <w:rFonts w:ascii="宋体" w:hAnsi="宋体" w:cs="宋体" w:hint="eastAsia"/>
          <w:color w:val="000000" w:themeColor="text1"/>
          <w:sz w:val="28"/>
          <w:szCs w:val="28"/>
        </w:rPr>
        <w:t>的</w:t>
      </w:r>
      <w:r w:rsidR="003B09EF">
        <w:rPr>
          <w:rFonts w:ascii="宋体" w:hAnsi="宋体" w:cs="宋体"/>
          <w:color w:val="000000" w:themeColor="text1"/>
          <w:sz w:val="28"/>
          <w:szCs w:val="28"/>
        </w:rPr>
        <w:t>所有网络节点</w:t>
      </w:r>
      <w:r w:rsidR="003B09EF">
        <w:rPr>
          <w:rFonts w:ascii="宋体" w:hAnsi="宋体" w:cs="宋体" w:hint="eastAsia"/>
          <w:color w:val="000000" w:themeColor="text1"/>
          <w:sz w:val="28"/>
          <w:szCs w:val="28"/>
        </w:rPr>
        <w:t>，能够支持</w:t>
      </w:r>
      <w:r w:rsidR="003B09EF" w:rsidRPr="0040111D">
        <w:rPr>
          <w:rFonts w:ascii="宋体" w:hAnsi="宋体" w:cs="宋体" w:hint="eastAsia"/>
          <w:color w:val="000000" w:themeColor="text1"/>
          <w:sz w:val="28"/>
          <w:szCs w:val="28"/>
        </w:rPr>
        <w:t>速率</w:t>
      </w:r>
      <w:r w:rsidR="003B09EF">
        <w:rPr>
          <w:rFonts w:ascii="宋体" w:hAnsi="宋体" w:cs="宋体" w:hint="eastAsia"/>
          <w:color w:val="000000" w:themeColor="text1"/>
          <w:sz w:val="28"/>
          <w:szCs w:val="28"/>
        </w:rPr>
        <w:t>扩容。</w:t>
      </w:r>
    </w:p>
    <w:p w14:paraId="21E8B2EF" w14:textId="77777777" w:rsidR="007D366D" w:rsidRDefault="003B09EF">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光纤布线接入符合国家有关光纤布线规范，所有光纤引入采</w:t>
      </w:r>
      <w:r>
        <w:rPr>
          <w:rFonts w:ascii="宋体" w:hAnsi="宋体" w:cs="宋体"/>
          <w:color w:val="000000" w:themeColor="text1"/>
          <w:sz w:val="28"/>
          <w:szCs w:val="28"/>
        </w:rPr>
        <w:t>购人</w:t>
      </w:r>
      <w:r>
        <w:rPr>
          <w:rFonts w:ascii="宋体" w:hAnsi="宋体" w:cs="宋体" w:hint="eastAsia"/>
          <w:color w:val="000000" w:themeColor="text1"/>
          <w:sz w:val="28"/>
          <w:szCs w:val="28"/>
        </w:rPr>
        <w:t>机房设备机柜。</w:t>
      </w:r>
    </w:p>
    <w:p w14:paraId="7725453A" w14:textId="7A52D42B" w:rsidR="007D366D" w:rsidRDefault="0089603D">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方负责光路的开通和测试工作，在采购人接入点安装设备或ODF 跳线单元等设备，光路和设备的运行维护由</w:t>
      </w: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方负责。</w:t>
      </w:r>
    </w:p>
    <w:p w14:paraId="6BDDAA12" w14:textId="5AB84FAB" w:rsidR="007D366D" w:rsidRDefault="0089603D">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方在实施光路安装时对采购人各接入点地场地内的其他设备、设施有良好保护措施，如有损坏，所有费用均由</w:t>
      </w: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方承担。</w:t>
      </w:r>
    </w:p>
    <w:p w14:paraId="31D252E0" w14:textId="7757AD4E" w:rsidR="007D366D" w:rsidRDefault="0089603D">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确保具有能够通达项目所述光纤接入点的管道或者路由资源，以保证本项目能够在规定工期内完成。如需实施道路开挖的，工程承担方必须在获得有关部门批准的前提下，遵守相关的施工及管理规章制度，安全施工；同时</w:t>
      </w: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方负责向有关部门申报项目的有关手续并承担相应的费用，如因施工造成的各种损失及法律责任由</w:t>
      </w: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方承担。</w:t>
      </w:r>
    </w:p>
    <w:p w14:paraId="6CC22939" w14:textId="77777777" w:rsidR="007D366D" w:rsidRDefault="003B09EF">
      <w:pPr>
        <w:numPr>
          <w:ilvl w:val="2"/>
          <w:numId w:val="3"/>
        </w:numPr>
        <w:ind w:left="0" w:firstLine="450"/>
        <w:rPr>
          <w:rFonts w:ascii="宋体" w:hAnsi="宋体" w:cs="宋体"/>
          <w:color w:val="000000" w:themeColor="text1"/>
          <w:sz w:val="28"/>
          <w:szCs w:val="28"/>
        </w:rPr>
      </w:pPr>
      <w:r>
        <w:rPr>
          <w:rFonts w:ascii="宋体" w:hAnsi="宋体" w:cs="宋体" w:hint="eastAsia"/>
          <w:color w:val="000000" w:themeColor="text1"/>
          <w:sz w:val="28"/>
          <w:szCs w:val="28"/>
        </w:rPr>
        <w:t>点对点直连专线组网</w:t>
      </w:r>
      <w:r>
        <w:rPr>
          <w:rFonts w:ascii="宋体" w:hAnsi="宋体" w:cs="宋体"/>
          <w:color w:val="000000" w:themeColor="text1"/>
          <w:sz w:val="28"/>
          <w:szCs w:val="28"/>
        </w:rPr>
        <w:t>要求：</w:t>
      </w:r>
    </w:p>
    <w:p w14:paraId="6FB46558" w14:textId="77777777" w:rsidR="007D366D" w:rsidRDefault="003B09EF">
      <w:pPr>
        <w:tabs>
          <w:tab w:val="left" w:pos="840"/>
        </w:tabs>
        <w:snapToGrid w:val="0"/>
        <w:ind w:left="420"/>
        <w:rPr>
          <w:rFonts w:ascii="宋体" w:hAnsi="宋体" w:cs="宋体"/>
          <w:color w:val="000000" w:themeColor="text1"/>
          <w:sz w:val="28"/>
          <w:szCs w:val="28"/>
        </w:rPr>
      </w:pPr>
      <w:r>
        <w:rPr>
          <w:rFonts w:ascii="宋体" w:hAnsi="宋体" w:cs="宋体" w:hint="eastAsia"/>
          <w:color w:val="000000" w:themeColor="text1"/>
          <w:sz w:val="28"/>
          <w:szCs w:val="28"/>
        </w:rPr>
        <w:lastRenderedPageBreak/>
        <w:t>（1）单模光纤</w:t>
      </w:r>
    </w:p>
    <w:p w14:paraId="76A0C1B3" w14:textId="77777777" w:rsidR="007D366D" w:rsidRDefault="003B09EF">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（2）标称工作波长为</w:t>
      </w:r>
      <w:r>
        <w:rPr>
          <w:rFonts w:ascii="宋体" w:hAnsi="宋体" w:cs="宋体"/>
          <w:color w:val="000000" w:themeColor="text1"/>
          <w:kern w:val="0"/>
          <w:sz w:val="28"/>
          <w:szCs w:val="28"/>
          <w:lang w:val="zh-CN"/>
        </w:rPr>
        <w:t>1310nm</w:t>
      </w:r>
      <w:r>
        <w:rPr>
          <w:rFonts w:ascii="宋体" w:hAnsi="宋体" w:cs="宋体" w:hint="eastAsia"/>
          <w:color w:val="000000" w:themeColor="text1"/>
          <w:kern w:val="0"/>
          <w:sz w:val="28"/>
          <w:szCs w:val="28"/>
          <w:lang w:val="zh-CN"/>
        </w:rPr>
        <w:t>，工作范围：</w:t>
      </w:r>
      <w:r>
        <w:rPr>
          <w:rFonts w:ascii="宋体" w:hAnsi="宋体" w:cs="宋体"/>
          <w:color w:val="000000" w:themeColor="text1"/>
          <w:kern w:val="0"/>
          <w:sz w:val="28"/>
          <w:szCs w:val="28"/>
          <w:lang w:val="zh-CN"/>
        </w:rPr>
        <w:t>1285～1330nm</w:t>
      </w:r>
      <w:r>
        <w:rPr>
          <w:rFonts w:ascii="宋体" w:hAnsi="宋体" w:cs="宋体" w:hint="eastAsia"/>
          <w:color w:val="000000" w:themeColor="text1"/>
          <w:kern w:val="0"/>
          <w:sz w:val="28"/>
          <w:szCs w:val="28"/>
          <w:lang w:val="zh-CN"/>
        </w:rPr>
        <w:t>。</w:t>
      </w:r>
    </w:p>
    <w:p w14:paraId="1033DD0D" w14:textId="77777777" w:rsidR="007D366D" w:rsidRDefault="003B09EF">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（3）衰减常数：在</w:t>
      </w:r>
      <w:r>
        <w:rPr>
          <w:rFonts w:ascii="宋体" w:hAnsi="宋体" w:cs="宋体"/>
          <w:color w:val="000000" w:themeColor="text1"/>
          <w:kern w:val="0"/>
          <w:sz w:val="28"/>
          <w:szCs w:val="28"/>
          <w:lang w:val="zh-CN"/>
        </w:rPr>
        <w:t>1310nm</w:t>
      </w:r>
      <w:r>
        <w:rPr>
          <w:rFonts w:ascii="宋体" w:hAnsi="宋体" w:cs="宋体" w:hint="eastAsia"/>
          <w:color w:val="000000" w:themeColor="text1"/>
          <w:kern w:val="0"/>
          <w:sz w:val="28"/>
          <w:szCs w:val="28"/>
          <w:lang w:val="zh-CN"/>
        </w:rPr>
        <w:t>波长上≤</w:t>
      </w:r>
      <w:r>
        <w:rPr>
          <w:rFonts w:ascii="宋体" w:hAnsi="宋体" w:cs="宋体"/>
          <w:color w:val="000000" w:themeColor="text1"/>
          <w:kern w:val="0"/>
          <w:sz w:val="28"/>
          <w:szCs w:val="28"/>
          <w:lang w:val="zh-CN"/>
        </w:rPr>
        <w:t>0.38dB/km</w:t>
      </w:r>
      <w:r>
        <w:rPr>
          <w:rFonts w:ascii="宋体" w:hAnsi="宋体" w:cs="宋体" w:hint="eastAsia"/>
          <w:color w:val="000000" w:themeColor="text1"/>
          <w:kern w:val="0"/>
          <w:sz w:val="28"/>
          <w:szCs w:val="28"/>
          <w:lang w:val="zh-CN"/>
        </w:rPr>
        <w:t>；在</w:t>
      </w:r>
      <w:r>
        <w:rPr>
          <w:rFonts w:ascii="宋体" w:hAnsi="宋体" w:cs="宋体"/>
          <w:color w:val="000000" w:themeColor="text1"/>
          <w:kern w:val="0"/>
          <w:sz w:val="28"/>
          <w:szCs w:val="28"/>
          <w:lang w:val="zh-CN"/>
        </w:rPr>
        <w:t>1550nm</w:t>
      </w:r>
      <w:r>
        <w:rPr>
          <w:rFonts w:ascii="宋体" w:hAnsi="宋体" w:cs="宋体" w:hint="eastAsia"/>
          <w:color w:val="000000" w:themeColor="text1"/>
          <w:kern w:val="0"/>
          <w:sz w:val="28"/>
          <w:szCs w:val="28"/>
          <w:lang w:val="zh-CN"/>
        </w:rPr>
        <w:t>波长上≤</w:t>
      </w:r>
      <w:r>
        <w:rPr>
          <w:rFonts w:ascii="宋体" w:hAnsi="宋体" w:cs="宋体"/>
          <w:color w:val="000000" w:themeColor="text1"/>
          <w:kern w:val="0"/>
          <w:sz w:val="28"/>
          <w:szCs w:val="28"/>
          <w:lang w:val="zh-CN"/>
        </w:rPr>
        <w:t>0.25dB/km</w:t>
      </w:r>
      <w:r>
        <w:rPr>
          <w:rFonts w:ascii="宋体" w:hAnsi="宋体" w:cs="宋体" w:hint="eastAsia"/>
          <w:color w:val="000000" w:themeColor="text1"/>
          <w:kern w:val="0"/>
          <w:sz w:val="28"/>
          <w:szCs w:val="28"/>
          <w:lang w:val="zh-CN"/>
        </w:rPr>
        <w:t>。</w:t>
      </w:r>
    </w:p>
    <w:p w14:paraId="30B3FA4A" w14:textId="77777777" w:rsidR="007D366D" w:rsidRDefault="003B09EF">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（4）模场直径：</w:t>
      </w:r>
      <w:r>
        <w:rPr>
          <w:rFonts w:ascii="宋体" w:hAnsi="宋体" w:cs="宋体"/>
          <w:color w:val="000000" w:themeColor="text1"/>
          <w:kern w:val="0"/>
          <w:sz w:val="28"/>
          <w:szCs w:val="28"/>
          <w:lang w:val="zh-CN"/>
        </w:rPr>
        <w:t>9.3</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0.5</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1310nm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10.5</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0.8</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1550nm</w:t>
      </w:r>
      <w:r>
        <w:rPr>
          <w:rFonts w:ascii="宋体" w:hAnsi="宋体" w:cs="宋体" w:hint="eastAsia"/>
          <w:color w:val="000000" w:themeColor="text1"/>
          <w:kern w:val="0"/>
          <w:sz w:val="28"/>
          <w:szCs w:val="28"/>
          <w:lang w:val="zh-CN"/>
        </w:rPr>
        <w:t>）；</w:t>
      </w:r>
    </w:p>
    <w:p w14:paraId="0395B610" w14:textId="77777777" w:rsidR="007D366D" w:rsidRDefault="003B09EF">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（5）包层直径：</w:t>
      </w:r>
      <w:r>
        <w:rPr>
          <w:rFonts w:ascii="宋体" w:hAnsi="宋体" w:cs="宋体"/>
          <w:color w:val="000000" w:themeColor="text1"/>
          <w:kern w:val="0"/>
          <w:sz w:val="28"/>
          <w:szCs w:val="28"/>
          <w:lang w:val="zh-CN"/>
        </w:rPr>
        <w:t>125</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2</w:t>
      </w:r>
      <w:r>
        <w:rPr>
          <w:rFonts w:ascii="宋体" w:hAnsi="宋体" w:cs="宋体" w:hint="eastAsia"/>
          <w:color w:val="000000" w:themeColor="text1"/>
          <w:kern w:val="0"/>
          <w:sz w:val="28"/>
          <w:szCs w:val="28"/>
          <w:lang w:val="zh-CN"/>
        </w:rPr>
        <w:t>μ</w:t>
      </w:r>
      <w:r>
        <w:rPr>
          <w:rFonts w:ascii="宋体" w:hAnsi="宋体" w:cs="宋体"/>
          <w:color w:val="000000" w:themeColor="text1"/>
          <w:kern w:val="0"/>
          <w:sz w:val="28"/>
          <w:szCs w:val="28"/>
          <w:lang w:val="zh-CN"/>
        </w:rPr>
        <w:t>m</w:t>
      </w:r>
      <w:r>
        <w:rPr>
          <w:rFonts w:ascii="宋体" w:hAnsi="宋体" w:cs="宋体" w:hint="eastAsia"/>
          <w:color w:val="000000" w:themeColor="text1"/>
          <w:kern w:val="0"/>
          <w:sz w:val="28"/>
          <w:szCs w:val="28"/>
          <w:lang w:val="zh-CN"/>
        </w:rPr>
        <w:t>；</w:t>
      </w:r>
    </w:p>
    <w:p w14:paraId="21763ABD" w14:textId="77777777" w:rsidR="007D366D" w:rsidRDefault="003B09EF">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（6）包层不圆度：≤</w:t>
      </w:r>
      <w:r>
        <w:rPr>
          <w:rFonts w:ascii="宋体" w:hAnsi="宋体" w:cs="宋体"/>
          <w:color w:val="000000" w:themeColor="text1"/>
          <w:kern w:val="0"/>
          <w:sz w:val="28"/>
          <w:szCs w:val="28"/>
          <w:lang w:val="zh-CN"/>
        </w:rPr>
        <w:t>1%</w:t>
      </w:r>
      <w:r>
        <w:rPr>
          <w:rFonts w:ascii="宋体" w:hAnsi="宋体" w:cs="宋体" w:hint="eastAsia"/>
          <w:color w:val="000000" w:themeColor="text1"/>
          <w:kern w:val="0"/>
          <w:sz w:val="28"/>
          <w:szCs w:val="28"/>
          <w:lang w:val="zh-CN"/>
        </w:rPr>
        <w:t>；</w:t>
      </w:r>
    </w:p>
    <w:p w14:paraId="4FB81D9B" w14:textId="77777777" w:rsidR="007D366D" w:rsidRDefault="003B09EF">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（7）截止常数：</w:t>
      </w:r>
      <w:r>
        <w:rPr>
          <w:rFonts w:ascii="宋体" w:hAnsi="宋体" w:cs="宋体"/>
          <w:color w:val="000000" w:themeColor="text1"/>
          <w:kern w:val="0"/>
          <w:sz w:val="28"/>
          <w:szCs w:val="28"/>
          <w:lang w:val="zh-CN"/>
        </w:rPr>
        <w:t>1100</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1280nm</w:t>
      </w:r>
      <w:r>
        <w:rPr>
          <w:rFonts w:ascii="宋体" w:hAnsi="宋体" w:cs="宋体" w:hint="eastAsia"/>
          <w:color w:val="000000" w:themeColor="text1"/>
          <w:kern w:val="0"/>
          <w:sz w:val="28"/>
          <w:szCs w:val="28"/>
          <w:lang w:val="zh-CN"/>
        </w:rPr>
        <w:t>（在</w:t>
      </w:r>
      <w:r>
        <w:rPr>
          <w:rFonts w:ascii="宋体" w:hAnsi="宋体" w:cs="宋体"/>
          <w:color w:val="000000" w:themeColor="text1"/>
          <w:kern w:val="0"/>
          <w:sz w:val="28"/>
          <w:szCs w:val="28"/>
          <w:lang w:val="zh-CN"/>
        </w:rPr>
        <w:t>2</w:t>
      </w:r>
      <w:r>
        <w:rPr>
          <w:rFonts w:ascii="宋体" w:hAnsi="宋体" w:cs="宋体" w:hint="eastAsia"/>
          <w:color w:val="000000" w:themeColor="text1"/>
          <w:kern w:val="0"/>
          <w:sz w:val="28"/>
          <w:szCs w:val="28"/>
          <w:lang w:val="zh-CN"/>
        </w:rPr>
        <w:t>米光纤上测得）；</w:t>
      </w:r>
    </w:p>
    <w:p w14:paraId="65549EF2" w14:textId="77777777" w:rsidR="007D366D" w:rsidRDefault="003B09EF">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（8）总色散系数：在</w:t>
      </w:r>
      <w:r>
        <w:rPr>
          <w:rFonts w:ascii="宋体" w:hAnsi="宋体" w:cs="宋体"/>
          <w:color w:val="000000" w:themeColor="text1"/>
          <w:kern w:val="0"/>
          <w:sz w:val="28"/>
          <w:szCs w:val="28"/>
          <w:lang w:val="zh-CN"/>
        </w:rPr>
        <w:t>1285</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1330nm</w:t>
      </w:r>
      <w:r>
        <w:rPr>
          <w:rFonts w:ascii="宋体" w:hAnsi="宋体" w:cs="宋体" w:hint="eastAsia"/>
          <w:color w:val="000000" w:themeColor="text1"/>
          <w:kern w:val="0"/>
          <w:sz w:val="28"/>
          <w:szCs w:val="28"/>
          <w:lang w:val="zh-CN"/>
        </w:rPr>
        <w:t>波长范围内的全部波长上≤</w:t>
      </w:r>
      <w:r>
        <w:rPr>
          <w:rFonts w:ascii="宋体" w:hAnsi="宋体" w:cs="宋体"/>
          <w:color w:val="000000" w:themeColor="text1"/>
          <w:kern w:val="0"/>
          <w:sz w:val="28"/>
          <w:szCs w:val="28"/>
          <w:lang w:val="zh-CN"/>
        </w:rPr>
        <w:t>3.5PS/nm</w:t>
      </w:r>
      <w:r>
        <w:rPr>
          <w:rFonts w:ascii="宋体" w:hAnsi="宋体" w:cs="宋体" w:hint="eastAsia"/>
          <w:color w:val="000000" w:themeColor="text1"/>
          <w:kern w:val="0"/>
          <w:sz w:val="28"/>
          <w:szCs w:val="28"/>
          <w:lang w:val="zh-CN"/>
        </w:rPr>
        <w:t>·</w:t>
      </w:r>
      <w:r>
        <w:rPr>
          <w:rFonts w:ascii="宋体" w:hAnsi="宋体" w:cs="宋体"/>
          <w:color w:val="000000" w:themeColor="text1"/>
          <w:kern w:val="0"/>
          <w:sz w:val="28"/>
          <w:szCs w:val="28"/>
          <w:lang w:val="zh-CN"/>
        </w:rPr>
        <w:t>km</w:t>
      </w:r>
      <w:r>
        <w:rPr>
          <w:rFonts w:ascii="宋体" w:hAnsi="宋体" w:cs="宋体" w:hint="eastAsia"/>
          <w:color w:val="000000" w:themeColor="text1"/>
          <w:kern w:val="0"/>
          <w:sz w:val="28"/>
          <w:szCs w:val="28"/>
          <w:lang w:val="zh-CN"/>
        </w:rPr>
        <w:t>。</w:t>
      </w:r>
    </w:p>
    <w:p w14:paraId="7A62895F" w14:textId="77777777" w:rsidR="007D366D" w:rsidRDefault="003B09EF">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（9）允许张力：工作时：</w:t>
      </w:r>
      <w:r>
        <w:rPr>
          <w:rFonts w:ascii="宋体" w:hAnsi="宋体" w:cs="宋体"/>
          <w:color w:val="000000" w:themeColor="text1"/>
          <w:kern w:val="0"/>
          <w:sz w:val="28"/>
          <w:szCs w:val="28"/>
          <w:lang w:val="zh-CN"/>
        </w:rPr>
        <w:t>600N</w:t>
      </w:r>
      <w:r>
        <w:rPr>
          <w:rFonts w:ascii="宋体" w:hAnsi="宋体" w:cs="宋体" w:hint="eastAsia"/>
          <w:color w:val="000000" w:themeColor="text1"/>
          <w:kern w:val="0"/>
          <w:sz w:val="28"/>
          <w:szCs w:val="28"/>
          <w:lang w:val="zh-CN"/>
        </w:rPr>
        <w:t>，敷设时：</w:t>
      </w:r>
      <w:r>
        <w:rPr>
          <w:rFonts w:ascii="宋体" w:hAnsi="宋体" w:cs="宋体"/>
          <w:color w:val="000000" w:themeColor="text1"/>
          <w:kern w:val="0"/>
          <w:sz w:val="28"/>
          <w:szCs w:val="28"/>
          <w:lang w:val="zh-CN"/>
        </w:rPr>
        <w:t>1500N</w:t>
      </w:r>
      <w:r>
        <w:rPr>
          <w:rFonts w:ascii="宋体" w:hAnsi="宋体" w:cs="宋体" w:hint="eastAsia"/>
          <w:color w:val="000000" w:themeColor="text1"/>
          <w:kern w:val="0"/>
          <w:sz w:val="28"/>
          <w:szCs w:val="28"/>
          <w:lang w:val="zh-CN"/>
        </w:rPr>
        <w:t>；</w:t>
      </w:r>
    </w:p>
    <w:p w14:paraId="313CEB16" w14:textId="77777777" w:rsidR="007D366D" w:rsidRDefault="003B09EF">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（10）允许侧压力：工作时：</w:t>
      </w:r>
      <w:r>
        <w:rPr>
          <w:rFonts w:ascii="宋体" w:hAnsi="宋体" w:cs="宋体"/>
          <w:color w:val="000000" w:themeColor="text1"/>
          <w:kern w:val="0"/>
          <w:sz w:val="28"/>
          <w:szCs w:val="28"/>
          <w:lang w:val="zh-CN"/>
        </w:rPr>
        <w:t>300N/10cm</w:t>
      </w:r>
      <w:r>
        <w:rPr>
          <w:rFonts w:ascii="宋体" w:hAnsi="宋体" w:cs="宋体" w:hint="eastAsia"/>
          <w:color w:val="000000" w:themeColor="text1"/>
          <w:kern w:val="0"/>
          <w:sz w:val="28"/>
          <w:szCs w:val="28"/>
          <w:lang w:val="zh-CN"/>
        </w:rPr>
        <w:t>，敷设时：</w:t>
      </w:r>
      <w:r>
        <w:rPr>
          <w:rFonts w:ascii="宋体" w:hAnsi="宋体" w:cs="宋体"/>
          <w:color w:val="000000" w:themeColor="text1"/>
          <w:kern w:val="0"/>
          <w:sz w:val="28"/>
          <w:szCs w:val="28"/>
          <w:lang w:val="zh-CN"/>
        </w:rPr>
        <w:t>1000 N/10cm</w:t>
      </w:r>
      <w:r>
        <w:rPr>
          <w:rFonts w:ascii="宋体" w:hAnsi="宋体" w:cs="宋体" w:hint="eastAsia"/>
          <w:color w:val="000000" w:themeColor="text1"/>
          <w:kern w:val="0"/>
          <w:sz w:val="28"/>
          <w:szCs w:val="28"/>
          <w:lang w:val="zh-CN"/>
        </w:rPr>
        <w:t>；</w:t>
      </w:r>
    </w:p>
    <w:p w14:paraId="0913824A" w14:textId="77777777" w:rsidR="007D366D" w:rsidRDefault="003B09EF">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（11）允许的弯曲半径：工作时：光缆外径的</w:t>
      </w:r>
      <w:r>
        <w:rPr>
          <w:rFonts w:ascii="宋体" w:hAnsi="宋体" w:cs="宋体"/>
          <w:color w:val="000000" w:themeColor="text1"/>
          <w:kern w:val="0"/>
          <w:sz w:val="28"/>
          <w:szCs w:val="28"/>
          <w:lang w:val="zh-CN"/>
        </w:rPr>
        <w:t>10</w:t>
      </w:r>
      <w:r>
        <w:rPr>
          <w:rFonts w:ascii="宋体" w:hAnsi="宋体" w:cs="宋体" w:hint="eastAsia"/>
          <w:color w:val="000000" w:themeColor="text1"/>
          <w:kern w:val="0"/>
          <w:sz w:val="28"/>
          <w:szCs w:val="28"/>
          <w:lang w:val="zh-CN"/>
        </w:rPr>
        <w:t>倍；敷设时：光缆外径的</w:t>
      </w:r>
      <w:r>
        <w:rPr>
          <w:rFonts w:ascii="宋体" w:hAnsi="宋体" w:cs="宋体"/>
          <w:color w:val="000000" w:themeColor="text1"/>
          <w:kern w:val="0"/>
          <w:sz w:val="28"/>
          <w:szCs w:val="28"/>
          <w:lang w:val="zh-CN"/>
        </w:rPr>
        <w:t>20</w:t>
      </w:r>
      <w:r>
        <w:rPr>
          <w:rFonts w:ascii="宋体" w:hAnsi="宋体" w:cs="宋体" w:hint="eastAsia"/>
          <w:color w:val="000000" w:themeColor="text1"/>
          <w:kern w:val="0"/>
          <w:sz w:val="28"/>
          <w:szCs w:val="28"/>
          <w:lang w:val="zh-CN"/>
        </w:rPr>
        <w:t>倍；</w:t>
      </w:r>
    </w:p>
    <w:p w14:paraId="4C79F573" w14:textId="77777777" w:rsidR="007D366D" w:rsidRDefault="003B09EF">
      <w:pPr>
        <w:tabs>
          <w:tab w:val="left" w:pos="840"/>
        </w:tabs>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（12）新敷设光缆盘长：</w:t>
      </w:r>
      <w:r>
        <w:rPr>
          <w:rFonts w:ascii="宋体" w:hAnsi="宋体" w:cs="宋体"/>
          <w:color w:val="000000" w:themeColor="text1"/>
          <w:kern w:val="0"/>
          <w:sz w:val="28"/>
          <w:szCs w:val="28"/>
          <w:lang w:val="zh-CN"/>
        </w:rPr>
        <w:t>2000+50/-0</w:t>
      </w:r>
      <w:r>
        <w:rPr>
          <w:rFonts w:ascii="宋体" w:hAnsi="宋体" w:cs="宋体" w:hint="eastAsia"/>
          <w:color w:val="000000" w:themeColor="text1"/>
          <w:kern w:val="0"/>
          <w:sz w:val="28"/>
          <w:szCs w:val="28"/>
          <w:lang w:val="zh-CN"/>
        </w:rPr>
        <w:t>米；</w:t>
      </w:r>
    </w:p>
    <w:p w14:paraId="7DCA08D3" w14:textId="77777777" w:rsidR="007D366D" w:rsidRDefault="003B09EF">
      <w:pPr>
        <w:tabs>
          <w:tab w:val="left" w:pos="840"/>
        </w:tabs>
        <w:snapToGrid w:val="0"/>
        <w:ind w:left="420" w:right="-53"/>
        <w:rPr>
          <w:rFonts w:ascii="宋体" w:hAnsi="宋体" w:cs="宋体"/>
          <w:color w:val="000000" w:themeColor="text1"/>
          <w:kern w:val="0"/>
          <w:sz w:val="28"/>
          <w:szCs w:val="28"/>
          <w:lang w:val="zh-CN"/>
        </w:rPr>
      </w:pPr>
      <w:r>
        <w:rPr>
          <w:rFonts w:ascii="宋体" w:hAnsi="宋体" w:cs="宋体" w:hint="eastAsia"/>
          <w:color w:val="000000" w:themeColor="text1"/>
          <w:kern w:val="0"/>
          <w:sz w:val="28"/>
          <w:szCs w:val="28"/>
          <w:lang w:val="zh-CN"/>
        </w:rPr>
        <w:t>（13）光缆寿命：所有提供给甲方的光缆在正常使用情况下的预期寿命≥</w:t>
      </w:r>
      <w:r>
        <w:rPr>
          <w:rFonts w:ascii="宋体" w:hAnsi="宋体" w:cs="宋体"/>
          <w:color w:val="000000" w:themeColor="text1"/>
          <w:kern w:val="0"/>
          <w:sz w:val="28"/>
          <w:szCs w:val="28"/>
          <w:lang w:val="zh-CN"/>
        </w:rPr>
        <w:t>5</w:t>
      </w:r>
      <w:r>
        <w:rPr>
          <w:rFonts w:ascii="宋体" w:hAnsi="宋体" w:cs="宋体" w:hint="eastAsia"/>
          <w:color w:val="000000" w:themeColor="text1"/>
          <w:kern w:val="0"/>
          <w:sz w:val="28"/>
          <w:szCs w:val="28"/>
          <w:lang w:val="zh-CN"/>
        </w:rPr>
        <w:t>年。</w:t>
      </w:r>
    </w:p>
    <w:p w14:paraId="4AC194DE" w14:textId="77777777" w:rsidR="007D366D" w:rsidRDefault="003B09EF">
      <w:pPr>
        <w:tabs>
          <w:tab w:val="left" w:pos="840"/>
        </w:tabs>
        <w:snapToGrid w:val="0"/>
        <w:ind w:left="420" w:right="-53"/>
        <w:rPr>
          <w:rFonts w:ascii="宋体" w:hAnsi="宋体" w:cs="宋体"/>
          <w:color w:val="000000" w:themeColor="text1"/>
          <w:kern w:val="0"/>
          <w:sz w:val="28"/>
          <w:szCs w:val="28"/>
          <w:lang w:val="zh-CN"/>
        </w:rPr>
      </w:pPr>
      <w:r>
        <w:rPr>
          <w:rFonts w:ascii="宋体" w:hAnsi="宋体" w:cs="宋体"/>
          <w:color w:val="000000" w:themeColor="text1"/>
          <w:sz w:val="28"/>
          <w:szCs w:val="28"/>
        </w:rPr>
        <w:t>8</w:t>
      </w:r>
      <w:r>
        <w:rPr>
          <w:rFonts w:ascii="宋体" w:hAnsi="宋体" w:cs="宋体" w:hint="eastAsia"/>
          <w:color w:val="000000" w:themeColor="text1"/>
          <w:sz w:val="28"/>
          <w:szCs w:val="28"/>
        </w:rPr>
        <w:t>、</w:t>
      </w:r>
    </w:p>
    <w:p w14:paraId="7F78D931" w14:textId="77777777" w:rsidR="007D366D" w:rsidRDefault="003B09EF">
      <w:pPr>
        <w:tabs>
          <w:tab w:val="left" w:pos="840"/>
        </w:tabs>
        <w:snapToGrid w:val="0"/>
        <w:ind w:right="-53"/>
        <w:rPr>
          <w:rFonts w:ascii="宋体" w:hAnsi="宋体" w:cs="宋体"/>
          <w:b/>
          <w:color w:val="000000" w:themeColor="text1"/>
          <w:kern w:val="0"/>
          <w:sz w:val="28"/>
          <w:szCs w:val="28"/>
          <w:lang w:val="zh-CN"/>
        </w:rPr>
      </w:pPr>
      <w:r>
        <w:rPr>
          <w:rFonts w:ascii="宋体" w:hAnsi="宋体" w:cs="宋体" w:hint="eastAsia"/>
          <w:b/>
          <w:color w:val="000000" w:themeColor="text1"/>
          <w:kern w:val="0"/>
          <w:sz w:val="28"/>
          <w:szCs w:val="28"/>
          <w:lang w:val="zh-CN"/>
        </w:rPr>
        <w:t>六、工程实施要求</w:t>
      </w:r>
    </w:p>
    <w:p w14:paraId="5A31371E" w14:textId="417A3C10" w:rsidR="007D366D" w:rsidRDefault="0089603D">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方应负责电路的开通和测试工作，在采购人各地机房安装传输设备或</w:t>
      </w:r>
      <w:r w:rsidR="003B09EF">
        <w:rPr>
          <w:rFonts w:ascii="宋体" w:hAnsi="宋体" w:cs="宋体"/>
          <w:color w:val="000000" w:themeColor="text1"/>
          <w:sz w:val="28"/>
          <w:szCs w:val="28"/>
        </w:rPr>
        <w:t>DDF</w:t>
      </w:r>
      <w:r w:rsidR="003B09EF">
        <w:rPr>
          <w:rFonts w:ascii="宋体" w:hAnsi="宋体" w:cs="宋体" w:hint="eastAsia"/>
          <w:color w:val="000000" w:themeColor="text1"/>
          <w:sz w:val="28"/>
          <w:szCs w:val="28"/>
        </w:rPr>
        <w:t>数字跳线单元等设备，电路和设备的运行维护由</w:t>
      </w: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方负责。</w:t>
      </w:r>
    </w:p>
    <w:p w14:paraId="2D1C5FBA" w14:textId="1BE7B305" w:rsidR="007D366D" w:rsidRDefault="0089603D">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方应提交详细工程进度表，并设专门项目负责人，负责项目的协调管理工作。</w:t>
      </w:r>
    </w:p>
    <w:p w14:paraId="349136A4" w14:textId="72FCE278" w:rsidR="007D366D" w:rsidRDefault="0089603D">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方应提供包括但不限于满足设备安装、使用和维护的技术文件，如协议转换器等设备的使用说明和维护手册，以便于用户方在使用过程</w:t>
      </w:r>
      <w:r w:rsidR="003B09EF">
        <w:rPr>
          <w:rFonts w:ascii="宋体" w:hAnsi="宋体" w:cs="宋体" w:hint="eastAsia"/>
          <w:color w:val="000000" w:themeColor="text1"/>
          <w:sz w:val="28"/>
          <w:szCs w:val="28"/>
        </w:rPr>
        <w:lastRenderedPageBreak/>
        <w:t>中做好相关的保养和配合工作。</w:t>
      </w:r>
    </w:p>
    <w:p w14:paraId="41EA03C6" w14:textId="23EE74B5" w:rsidR="007D366D" w:rsidRDefault="003B09EF">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电路开通所需工具、设施物料由</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方自备、自费运到现场，完工后自费搬走。</w:t>
      </w:r>
    </w:p>
    <w:p w14:paraId="499FA6BC" w14:textId="77777777" w:rsidR="007D366D" w:rsidRDefault="003B09EF">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电路的安装和调试前必须先经用户方同意方可进行。</w:t>
      </w:r>
    </w:p>
    <w:p w14:paraId="0CCC520B" w14:textId="29C316DA" w:rsidR="007D366D" w:rsidRDefault="0089603D">
      <w:pPr>
        <w:numPr>
          <w:ilvl w:val="0"/>
          <w:numId w:val="4"/>
        </w:numPr>
        <w:tabs>
          <w:tab w:val="left" w:pos="840"/>
        </w:tabs>
        <w:ind w:left="0" w:firstLineChars="270" w:firstLine="756"/>
        <w:rPr>
          <w:rFonts w:ascii="宋体" w:hAnsi="宋体" w:cs="宋体"/>
          <w:color w:val="000000" w:themeColor="text1"/>
          <w:sz w:val="28"/>
          <w:szCs w:val="28"/>
        </w:rPr>
      </w:pP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方在实施电路安装时须对采购人各地场地内的其他设备、设施有良好保护措施，如有损坏，所有费用均由</w:t>
      </w:r>
      <w:r>
        <w:rPr>
          <w:rFonts w:ascii="宋体" w:hAnsi="宋体" w:cs="宋体" w:hint="eastAsia"/>
          <w:color w:val="000000" w:themeColor="text1"/>
          <w:sz w:val="28"/>
          <w:szCs w:val="28"/>
        </w:rPr>
        <w:t>报名</w:t>
      </w:r>
      <w:r w:rsidR="003B09EF">
        <w:rPr>
          <w:rFonts w:ascii="宋体" w:hAnsi="宋体" w:cs="宋体" w:hint="eastAsia"/>
          <w:color w:val="000000" w:themeColor="text1"/>
          <w:sz w:val="28"/>
          <w:szCs w:val="28"/>
        </w:rPr>
        <w:t>方承担。</w:t>
      </w:r>
    </w:p>
    <w:p w14:paraId="15741803" w14:textId="6203DDD7" w:rsidR="007D366D" w:rsidRDefault="003B09EF">
      <w:pPr>
        <w:tabs>
          <w:tab w:val="left" w:pos="840"/>
        </w:tabs>
        <w:ind w:firstLineChars="253" w:firstLine="708"/>
        <w:rPr>
          <w:rFonts w:asciiTheme="minorEastAsia" w:eastAsiaTheme="minorEastAsia" w:hAnsiTheme="minorEastAsia" w:cs="宋体"/>
          <w:color w:val="000000" w:themeColor="text1"/>
          <w:sz w:val="28"/>
          <w:szCs w:val="28"/>
        </w:rPr>
      </w:pPr>
      <w:r>
        <w:rPr>
          <w:rFonts w:asciiTheme="minorEastAsia" w:eastAsiaTheme="minorEastAsia" w:hAnsiTheme="minorEastAsia" w:cs="Arial"/>
          <w:sz w:val="28"/>
          <w:szCs w:val="28"/>
          <w:shd w:val="clear" w:color="auto" w:fill="FFFFFF"/>
        </w:rPr>
        <w:t>7.</w:t>
      </w:r>
      <w:r w:rsidR="0089603D">
        <w:rPr>
          <w:rFonts w:asciiTheme="minorEastAsia" w:eastAsiaTheme="minorEastAsia" w:hAnsiTheme="minorEastAsia" w:cs="宋体" w:hint="eastAsia"/>
          <w:sz w:val="28"/>
          <w:szCs w:val="28"/>
        </w:rPr>
        <w:t>报名</w:t>
      </w:r>
      <w:r>
        <w:rPr>
          <w:rFonts w:asciiTheme="minorEastAsia" w:eastAsiaTheme="minorEastAsia" w:hAnsiTheme="minorEastAsia" w:cs="宋体" w:hint="eastAsia"/>
          <w:sz w:val="28"/>
          <w:szCs w:val="28"/>
        </w:rPr>
        <w:t>方负责所有电路的开通和调试工作，整个网络必须在合同签订生效后的</w:t>
      </w:r>
      <w:r w:rsidR="00E81C47">
        <w:rPr>
          <w:rFonts w:asciiTheme="minorEastAsia" w:eastAsiaTheme="minorEastAsia" w:hAnsiTheme="minorEastAsia" w:cs="宋体"/>
          <w:sz w:val="28"/>
          <w:szCs w:val="28"/>
        </w:rPr>
        <w:t>14</w:t>
      </w:r>
      <w:r>
        <w:rPr>
          <w:rFonts w:asciiTheme="minorEastAsia" w:eastAsiaTheme="minorEastAsia" w:hAnsiTheme="minorEastAsia" w:cs="宋体" w:hint="eastAsia"/>
          <w:sz w:val="28"/>
          <w:szCs w:val="28"/>
        </w:rPr>
        <w:t>天内完成调试和部署（</w:t>
      </w:r>
      <w:r w:rsidR="0089603D">
        <w:rPr>
          <w:rFonts w:asciiTheme="minorEastAsia" w:eastAsiaTheme="minorEastAsia" w:hAnsiTheme="minorEastAsia" w:cs="宋体" w:hint="eastAsia"/>
          <w:sz w:val="28"/>
          <w:szCs w:val="28"/>
        </w:rPr>
        <w:t>报名</w:t>
      </w:r>
      <w:r>
        <w:rPr>
          <w:rFonts w:asciiTheme="minorEastAsia" w:eastAsiaTheme="minorEastAsia" w:hAnsiTheme="minorEastAsia" w:cs="宋体" w:hint="eastAsia"/>
          <w:sz w:val="28"/>
          <w:szCs w:val="28"/>
        </w:rPr>
        <w:t>方需在投标文件中提供施工计划表进行说明，包括不限于项目启动、现场环境准备、线路设计、光缆布放、全程光路测试、设备安装、全程电路调测、域名备</w:t>
      </w:r>
      <w:r>
        <w:rPr>
          <w:rFonts w:asciiTheme="minorEastAsia" w:eastAsiaTheme="minorEastAsia" w:hAnsiTheme="minorEastAsia" w:cs="宋体"/>
          <w:sz w:val="28"/>
          <w:szCs w:val="28"/>
        </w:rPr>
        <w:t>案</w:t>
      </w:r>
      <w:r>
        <w:rPr>
          <w:rFonts w:asciiTheme="minorEastAsia" w:eastAsiaTheme="minorEastAsia" w:hAnsiTheme="minorEastAsia" w:cs="宋体" w:hint="eastAsia"/>
          <w:sz w:val="28"/>
          <w:szCs w:val="28"/>
        </w:rPr>
        <w:t>完成、域名解析变更、完成割接切换等实施过程预估时间进度和实施内容），同时满足性能要求，通过后</w:t>
      </w:r>
      <w:r>
        <w:rPr>
          <w:rFonts w:asciiTheme="minorEastAsia" w:eastAsiaTheme="minorEastAsia" w:hAnsiTheme="minorEastAsia" w:cs="宋体" w:hint="eastAsia"/>
          <w:color w:val="000000" w:themeColor="text1"/>
          <w:sz w:val="28"/>
          <w:szCs w:val="28"/>
        </w:rPr>
        <w:t>才能投入运行。电路开通是指采购人与</w:t>
      </w:r>
      <w:r w:rsidR="0089603D">
        <w:rPr>
          <w:rFonts w:asciiTheme="minorEastAsia" w:eastAsiaTheme="minorEastAsia" w:hAnsiTheme="minorEastAsia" w:cs="宋体" w:hint="eastAsia"/>
          <w:color w:val="000000" w:themeColor="text1"/>
          <w:sz w:val="28"/>
          <w:szCs w:val="28"/>
        </w:rPr>
        <w:t>报名</w:t>
      </w:r>
      <w:r>
        <w:rPr>
          <w:rFonts w:asciiTheme="minorEastAsia" w:eastAsiaTheme="minorEastAsia" w:hAnsiTheme="minorEastAsia" w:cs="宋体" w:hint="eastAsia"/>
          <w:color w:val="000000" w:themeColor="text1"/>
          <w:sz w:val="28"/>
          <w:szCs w:val="28"/>
        </w:rPr>
        <w:t>方商定的用户交换机接口点外侧间的电路全程测通</w:t>
      </w:r>
      <w:r w:rsidR="008D1352">
        <w:rPr>
          <w:rFonts w:asciiTheme="minorEastAsia" w:eastAsiaTheme="minorEastAsia" w:hAnsiTheme="minorEastAsia" w:cs="宋体" w:hint="eastAsia"/>
          <w:color w:val="000000" w:themeColor="text1"/>
          <w:sz w:val="28"/>
          <w:szCs w:val="28"/>
        </w:rPr>
        <w:t>，参数达到采购要</w:t>
      </w:r>
      <w:r w:rsidR="008D1352">
        <w:rPr>
          <w:rFonts w:asciiTheme="minorEastAsia" w:eastAsiaTheme="minorEastAsia" w:hAnsiTheme="minorEastAsia" w:cs="宋体"/>
          <w:color w:val="000000" w:themeColor="text1"/>
          <w:sz w:val="28"/>
          <w:szCs w:val="28"/>
        </w:rPr>
        <w:t>求</w:t>
      </w:r>
      <w:r>
        <w:rPr>
          <w:rFonts w:asciiTheme="minorEastAsia" w:eastAsiaTheme="minorEastAsia" w:hAnsiTheme="minorEastAsia" w:cs="宋体" w:hint="eastAsia"/>
          <w:color w:val="000000" w:themeColor="text1"/>
          <w:sz w:val="28"/>
          <w:szCs w:val="28"/>
        </w:rPr>
        <w:t>，并以最晚一端开通为准。电路开通时间以电路全程开通后，</w:t>
      </w:r>
      <w:r w:rsidR="0089603D">
        <w:rPr>
          <w:rFonts w:asciiTheme="minorEastAsia" w:eastAsiaTheme="minorEastAsia" w:hAnsiTheme="minorEastAsia" w:cs="宋体" w:hint="eastAsia"/>
          <w:color w:val="000000" w:themeColor="text1"/>
          <w:sz w:val="28"/>
          <w:szCs w:val="28"/>
        </w:rPr>
        <w:t>报名</w:t>
      </w:r>
      <w:r>
        <w:rPr>
          <w:rFonts w:asciiTheme="minorEastAsia" w:eastAsiaTheme="minorEastAsia" w:hAnsiTheme="minorEastAsia" w:cs="宋体" w:hint="eastAsia"/>
          <w:color w:val="000000" w:themeColor="text1"/>
          <w:sz w:val="28"/>
          <w:szCs w:val="28"/>
        </w:rPr>
        <w:t>方向采购人提供电路开通</w:t>
      </w:r>
      <w:r w:rsidR="008D1352">
        <w:rPr>
          <w:rFonts w:asciiTheme="minorEastAsia" w:eastAsiaTheme="minorEastAsia" w:hAnsiTheme="minorEastAsia" w:cs="宋体" w:hint="eastAsia"/>
          <w:color w:val="000000" w:themeColor="text1"/>
          <w:sz w:val="28"/>
          <w:szCs w:val="28"/>
        </w:rPr>
        <w:t>确认</w:t>
      </w:r>
      <w:r>
        <w:rPr>
          <w:rFonts w:asciiTheme="minorEastAsia" w:eastAsiaTheme="minorEastAsia" w:hAnsiTheme="minorEastAsia" w:cs="宋体" w:hint="eastAsia"/>
          <w:color w:val="000000" w:themeColor="text1"/>
          <w:sz w:val="28"/>
          <w:szCs w:val="28"/>
        </w:rPr>
        <w:t>书，由采购人签字确认的日期为准。</w:t>
      </w:r>
    </w:p>
    <w:p w14:paraId="21C9DE6B" w14:textId="6F8DEDCC" w:rsidR="007D366D" w:rsidRDefault="003B09EF">
      <w:pPr>
        <w:tabs>
          <w:tab w:val="left" w:pos="756"/>
        </w:tabs>
        <w:ind w:firstLineChars="253" w:firstLine="708"/>
        <w:rPr>
          <w:rFonts w:ascii="宋体" w:hAnsi="宋体" w:cs="宋体"/>
          <w:color w:val="000000" w:themeColor="text1"/>
          <w:sz w:val="28"/>
          <w:szCs w:val="28"/>
        </w:rPr>
      </w:pPr>
      <w:r>
        <w:rPr>
          <w:rFonts w:asciiTheme="minorEastAsia" w:eastAsiaTheme="minorEastAsia" w:hAnsiTheme="minorEastAsia" w:cs="Arial"/>
          <w:color w:val="000000" w:themeColor="text1"/>
          <w:sz w:val="28"/>
          <w:szCs w:val="28"/>
          <w:shd w:val="clear" w:color="auto" w:fill="FFFFFF"/>
        </w:rPr>
        <w:t>8</w:t>
      </w:r>
      <w:r>
        <w:rPr>
          <w:rFonts w:ascii="Arial" w:hAnsi="Arial" w:cs="Arial"/>
          <w:color w:val="000000" w:themeColor="text1"/>
          <w:sz w:val="20"/>
          <w:szCs w:val="20"/>
          <w:shd w:val="clear" w:color="auto" w:fill="FFFFFF"/>
        </w:rPr>
        <w:t>.</w:t>
      </w:r>
      <w:r>
        <w:rPr>
          <w:rFonts w:ascii="宋体" w:hAnsi="宋体" w:cs="宋体" w:hint="eastAsia"/>
          <w:color w:val="000000" w:themeColor="text1"/>
          <w:sz w:val="28"/>
          <w:szCs w:val="28"/>
        </w:rPr>
        <w:t>若本次采购线路涉及与原有线路的线路切换，</w:t>
      </w:r>
      <w:r w:rsidR="0089603D">
        <w:rPr>
          <w:rFonts w:ascii="宋体" w:hAnsi="宋体" w:cs="宋体" w:hint="eastAsia"/>
          <w:color w:val="000000" w:themeColor="text1"/>
          <w:sz w:val="28"/>
          <w:szCs w:val="28"/>
        </w:rPr>
        <w:t>报名方</w:t>
      </w:r>
      <w:r>
        <w:rPr>
          <w:rFonts w:ascii="宋体" w:hAnsi="宋体" w:cs="宋体" w:hint="eastAsia"/>
          <w:color w:val="000000" w:themeColor="text1"/>
          <w:sz w:val="28"/>
          <w:szCs w:val="28"/>
        </w:rPr>
        <w:t>须配合采购人及原线路运营商，保证新线路与现使用线路顺利无缝切换，并提供每条</w:t>
      </w:r>
      <w:r>
        <w:rPr>
          <w:rFonts w:ascii="宋体" w:hAnsi="宋体" w:cs="宋体"/>
          <w:color w:val="000000" w:themeColor="text1"/>
          <w:sz w:val="28"/>
          <w:szCs w:val="28"/>
        </w:rPr>
        <w:t>需切换</w:t>
      </w:r>
      <w:r>
        <w:rPr>
          <w:rFonts w:ascii="宋体" w:hAnsi="宋体" w:cs="宋体" w:hint="eastAsia"/>
          <w:color w:val="000000" w:themeColor="text1"/>
          <w:sz w:val="28"/>
          <w:szCs w:val="28"/>
        </w:rPr>
        <w:t>线路的具体切换方案；采购人不再另外支付此项费用。</w:t>
      </w:r>
      <w:r>
        <w:rPr>
          <w:rFonts w:ascii="宋体" w:hAnsi="宋体" w:cs="宋体"/>
          <w:color w:val="000000" w:themeColor="text1"/>
          <w:sz w:val="28"/>
          <w:szCs w:val="28"/>
        </w:rPr>
        <w:t>线路切换过程中因线路交割时间延迟所产生的费用和线路切换过程中所有故障影响等，必须由中标人负责，在投标文件中也必须承诺承担相关的责任。</w:t>
      </w:r>
    </w:p>
    <w:p w14:paraId="5866729B" w14:textId="77777777" w:rsidR="007D366D" w:rsidRDefault="003B09EF">
      <w:pPr>
        <w:tabs>
          <w:tab w:val="left" w:pos="840"/>
        </w:tabs>
        <w:rPr>
          <w:rFonts w:ascii="宋体" w:hAnsi="宋体" w:cs="宋体"/>
          <w:b/>
          <w:color w:val="000000" w:themeColor="text1"/>
          <w:sz w:val="28"/>
          <w:szCs w:val="28"/>
        </w:rPr>
      </w:pPr>
      <w:r>
        <w:rPr>
          <w:rFonts w:ascii="宋体" w:hAnsi="宋体" w:cs="宋体" w:hint="eastAsia"/>
          <w:b/>
          <w:color w:val="000000" w:themeColor="text1"/>
          <w:kern w:val="0"/>
          <w:sz w:val="28"/>
          <w:szCs w:val="28"/>
          <w:lang w:val="zh-CN"/>
        </w:rPr>
        <w:t>七、验收要求</w:t>
      </w:r>
    </w:p>
    <w:p w14:paraId="6D4785F0" w14:textId="1A748D77" w:rsidR="007D366D" w:rsidRDefault="003B09EF">
      <w:pPr>
        <w:numPr>
          <w:ilvl w:val="0"/>
          <w:numId w:val="5"/>
        </w:numPr>
        <w:tabs>
          <w:tab w:val="left" w:pos="840"/>
        </w:tabs>
        <w:ind w:left="0" w:firstLine="567"/>
        <w:rPr>
          <w:rFonts w:ascii="宋体" w:hAnsi="宋体" w:cs="宋体"/>
          <w:bCs/>
          <w:color w:val="000000" w:themeColor="text1"/>
          <w:sz w:val="28"/>
          <w:szCs w:val="28"/>
        </w:rPr>
      </w:pPr>
      <w:r>
        <w:rPr>
          <w:rFonts w:ascii="宋体" w:hAnsi="宋体" w:cs="宋体" w:hint="eastAsia"/>
          <w:bCs/>
          <w:color w:val="000000" w:themeColor="text1"/>
          <w:sz w:val="28"/>
          <w:szCs w:val="28"/>
        </w:rPr>
        <w:t>要求</w:t>
      </w:r>
      <w:r w:rsidR="0089603D">
        <w:rPr>
          <w:rFonts w:ascii="宋体" w:hAnsi="宋体" w:cs="宋体" w:hint="eastAsia"/>
          <w:bCs/>
          <w:color w:val="000000" w:themeColor="text1"/>
          <w:sz w:val="28"/>
          <w:szCs w:val="28"/>
        </w:rPr>
        <w:t>报名</w:t>
      </w:r>
      <w:r>
        <w:rPr>
          <w:rFonts w:ascii="宋体" w:hAnsi="宋体" w:cs="宋体" w:hint="eastAsia"/>
          <w:bCs/>
          <w:color w:val="000000" w:themeColor="text1"/>
          <w:sz w:val="28"/>
          <w:szCs w:val="28"/>
        </w:rPr>
        <w:t>方提出详细的线路验收方案，测试从采购人接入段－提供商网络指标，并提交验收报告。</w:t>
      </w:r>
    </w:p>
    <w:p w14:paraId="6BEA3C06" w14:textId="77777777" w:rsidR="007D366D" w:rsidRDefault="003B09EF">
      <w:pPr>
        <w:numPr>
          <w:ilvl w:val="0"/>
          <w:numId w:val="5"/>
        </w:numPr>
        <w:tabs>
          <w:tab w:val="left" w:pos="840"/>
        </w:tabs>
        <w:rPr>
          <w:rFonts w:ascii="宋体" w:hAnsi="宋体" w:cs="宋体"/>
          <w:bCs/>
          <w:color w:val="000000" w:themeColor="text1"/>
          <w:sz w:val="28"/>
          <w:szCs w:val="28"/>
        </w:rPr>
      </w:pPr>
      <w:r>
        <w:rPr>
          <w:rFonts w:ascii="宋体" w:hAnsi="宋体" w:cs="宋体" w:hint="eastAsia"/>
          <w:bCs/>
          <w:color w:val="000000" w:themeColor="text1"/>
          <w:sz w:val="28"/>
          <w:szCs w:val="28"/>
        </w:rPr>
        <w:lastRenderedPageBreak/>
        <w:t>互联网</w:t>
      </w:r>
      <w:r>
        <w:rPr>
          <w:rFonts w:ascii="宋体" w:hAnsi="宋体" w:cs="宋体"/>
          <w:bCs/>
          <w:color w:val="000000" w:themeColor="text1"/>
          <w:sz w:val="28"/>
          <w:szCs w:val="28"/>
        </w:rPr>
        <w:t>专线</w:t>
      </w:r>
      <w:r>
        <w:rPr>
          <w:rFonts w:ascii="宋体" w:hAnsi="宋体" w:cs="宋体" w:hint="eastAsia"/>
          <w:bCs/>
          <w:color w:val="000000" w:themeColor="text1"/>
          <w:sz w:val="28"/>
          <w:szCs w:val="28"/>
        </w:rPr>
        <w:t>验收</w:t>
      </w:r>
      <w:r>
        <w:rPr>
          <w:rFonts w:ascii="宋体" w:hAnsi="宋体" w:cs="宋体"/>
          <w:bCs/>
          <w:color w:val="000000" w:themeColor="text1"/>
          <w:sz w:val="28"/>
          <w:szCs w:val="28"/>
        </w:rPr>
        <w:t>指标包括：</w:t>
      </w:r>
    </w:p>
    <w:p w14:paraId="140DAB7E" w14:textId="77777777" w:rsidR="007D366D" w:rsidRDefault="003B09EF">
      <w:pPr>
        <w:numPr>
          <w:ilvl w:val="0"/>
          <w:numId w:val="6"/>
        </w:numPr>
        <w:tabs>
          <w:tab w:val="left" w:pos="840"/>
        </w:tabs>
        <w:rPr>
          <w:rFonts w:ascii="宋体" w:hAnsi="宋体" w:cs="宋体"/>
          <w:bCs/>
          <w:color w:val="000000" w:themeColor="text1"/>
          <w:sz w:val="28"/>
          <w:szCs w:val="28"/>
        </w:rPr>
      </w:pPr>
      <w:r>
        <w:rPr>
          <w:rFonts w:ascii="宋体" w:hAnsi="宋体" w:cs="宋体" w:hint="eastAsia"/>
          <w:bCs/>
          <w:color w:val="000000" w:themeColor="text1"/>
          <w:sz w:val="28"/>
          <w:szCs w:val="28"/>
        </w:rPr>
        <w:t>能正常</w:t>
      </w:r>
      <w:r>
        <w:rPr>
          <w:rFonts w:ascii="宋体" w:hAnsi="宋体" w:cs="宋体"/>
          <w:bCs/>
          <w:color w:val="000000" w:themeColor="text1"/>
          <w:sz w:val="28"/>
          <w:szCs w:val="28"/>
        </w:rPr>
        <w:t>访问</w:t>
      </w:r>
      <w:r>
        <w:rPr>
          <w:rFonts w:ascii="宋体" w:hAnsi="宋体" w:cs="宋体" w:hint="eastAsia"/>
          <w:bCs/>
          <w:color w:val="000000" w:themeColor="text1"/>
          <w:sz w:val="28"/>
          <w:szCs w:val="28"/>
        </w:rPr>
        <w:t>国家自然科学基金委员会</w:t>
      </w:r>
      <w:r>
        <w:rPr>
          <w:rFonts w:ascii="宋体" w:hAnsi="宋体" w:cs="宋体"/>
          <w:bCs/>
          <w:color w:val="000000" w:themeColor="text1"/>
          <w:sz w:val="28"/>
          <w:szCs w:val="28"/>
        </w:rPr>
        <w:t>、</w:t>
      </w:r>
      <w:r>
        <w:rPr>
          <w:rFonts w:ascii="宋体" w:hAnsi="宋体" w:cs="宋体" w:hint="eastAsia"/>
          <w:bCs/>
          <w:color w:val="000000" w:themeColor="text1"/>
          <w:sz w:val="28"/>
          <w:szCs w:val="28"/>
        </w:rPr>
        <w:t>百度</w:t>
      </w:r>
      <w:r>
        <w:rPr>
          <w:rFonts w:ascii="宋体" w:hAnsi="宋体" w:cs="宋体"/>
          <w:bCs/>
          <w:color w:val="000000" w:themeColor="text1"/>
          <w:sz w:val="28"/>
          <w:szCs w:val="28"/>
        </w:rPr>
        <w:t>、</w:t>
      </w:r>
      <w:r>
        <w:rPr>
          <w:rFonts w:ascii="宋体" w:hAnsi="宋体" w:cs="宋体" w:hint="eastAsia"/>
          <w:bCs/>
          <w:color w:val="000000" w:themeColor="text1"/>
          <w:sz w:val="28"/>
          <w:szCs w:val="28"/>
        </w:rPr>
        <w:t>网易。</w:t>
      </w:r>
    </w:p>
    <w:p w14:paraId="6B78B73E" w14:textId="77777777" w:rsidR="007D366D" w:rsidRDefault="003B09EF">
      <w:pPr>
        <w:numPr>
          <w:ilvl w:val="0"/>
          <w:numId w:val="6"/>
        </w:numPr>
        <w:tabs>
          <w:tab w:val="left" w:pos="840"/>
        </w:tabs>
        <w:rPr>
          <w:rFonts w:ascii="宋体" w:hAnsi="宋体" w:cs="宋体"/>
          <w:bCs/>
          <w:color w:val="000000" w:themeColor="text1"/>
          <w:sz w:val="28"/>
          <w:szCs w:val="28"/>
        </w:rPr>
      </w:pPr>
      <w:r>
        <w:rPr>
          <w:rFonts w:ascii="宋体" w:hAnsi="宋体" w:cs="宋体" w:hint="eastAsia"/>
          <w:bCs/>
          <w:color w:val="000000" w:themeColor="text1"/>
          <w:sz w:val="28"/>
          <w:szCs w:val="28"/>
        </w:rPr>
        <w:t>测速达到带宽</w:t>
      </w:r>
      <w:r>
        <w:rPr>
          <w:rFonts w:ascii="宋体" w:hAnsi="宋体" w:cs="宋体"/>
          <w:bCs/>
          <w:color w:val="000000" w:themeColor="text1"/>
          <w:sz w:val="28"/>
          <w:szCs w:val="28"/>
        </w:rPr>
        <w:t>要求。</w:t>
      </w:r>
    </w:p>
    <w:p w14:paraId="111AC7C1" w14:textId="77777777" w:rsidR="007D366D" w:rsidRDefault="003B09EF">
      <w:pPr>
        <w:numPr>
          <w:ilvl w:val="0"/>
          <w:numId w:val="5"/>
        </w:numPr>
        <w:tabs>
          <w:tab w:val="left" w:pos="840"/>
        </w:tabs>
        <w:rPr>
          <w:rFonts w:ascii="宋体" w:hAnsi="宋体" w:cs="宋体"/>
          <w:bCs/>
          <w:color w:val="000000" w:themeColor="text1"/>
          <w:sz w:val="28"/>
          <w:szCs w:val="28"/>
        </w:rPr>
      </w:pPr>
      <w:r>
        <w:rPr>
          <w:rFonts w:ascii="宋体" w:hAnsi="宋体" w:cs="宋体"/>
          <w:bCs/>
          <w:color w:val="000000" w:themeColor="text1"/>
          <w:sz w:val="28"/>
          <w:szCs w:val="28"/>
        </w:rPr>
        <w:t>光纤</w:t>
      </w:r>
      <w:r>
        <w:rPr>
          <w:rFonts w:ascii="宋体" w:hAnsi="宋体" w:cs="宋体" w:hint="eastAsia"/>
          <w:bCs/>
          <w:color w:val="000000" w:themeColor="text1"/>
          <w:sz w:val="28"/>
          <w:szCs w:val="28"/>
        </w:rPr>
        <w:t>电路验收指标包括</w:t>
      </w:r>
      <w:r>
        <w:rPr>
          <w:rFonts w:ascii="宋体" w:hAnsi="宋体" w:cs="宋体"/>
          <w:bCs/>
          <w:color w:val="000000" w:themeColor="text1"/>
          <w:sz w:val="28"/>
          <w:szCs w:val="28"/>
        </w:rPr>
        <w:t>：</w:t>
      </w:r>
    </w:p>
    <w:p w14:paraId="4B6DDEE6" w14:textId="77777777" w:rsidR="007D366D" w:rsidRDefault="003B09EF">
      <w:pPr>
        <w:autoSpaceDE w:val="0"/>
        <w:autoSpaceDN w:val="0"/>
        <w:adjustRightInd w:val="0"/>
        <w:ind w:leftChars="300" w:left="630"/>
        <w:rPr>
          <w:rFonts w:ascii="宋体" w:hAnsi="宋体" w:cs="宋体"/>
          <w:color w:val="000000" w:themeColor="text1"/>
          <w:sz w:val="28"/>
          <w:szCs w:val="28"/>
        </w:rPr>
      </w:pPr>
      <w:r>
        <w:rPr>
          <w:rFonts w:ascii="宋体" w:hAnsi="宋体" w:cs="宋体"/>
          <w:color w:val="000000" w:themeColor="text1"/>
          <w:sz w:val="28"/>
          <w:szCs w:val="28"/>
        </w:rPr>
        <w:t xml:space="preserve">1) </w:t>
      </w:r>
      <w:r>
        <w:rPr>
          <w:rFonts w:ascii="宋体" w:hAnsi="宋体" w:cs="宋体" w:hint="eastAsia"/>
          <w:color w:val="000000" w:themeColor="text1"/>
          <w:sz w:val="28"/>
          <w:szCs w:val="28"/>
        </w:rPr>
        <w:t>采</w:t>
      </w:r>
      <w:r>
        <w:rPr>
          <w:rFonts w:ascii="宋体" w:hAnsi="宋体" w:cs="宋体"/>
          <w:color w:val="000000" w:themeColor="text1"/>
          <w:sz w:val="28"/>
          <w:szCs w:val="28"/>
        </w:rPr>
        <w:t>购人网络</w:t>
      </w:r>
      <w:r>
        <w:rPr>
          <w:rFonts w:ascii="宋体" w:hAnsi="宋体" w:cs="宋体" w:hint="eastAsia"/>
          <w:color w:val="000000" w:themeColor="text1"/>
          <w:sz w:val="28"/>
          <w:szCs w:val="28"/>
        </w:rPr>
        <w:t>节</w:t>
      </w:r>
      <w:r>
        <w:rPr>
          <w:rFonts w:ascii="宋体" w:hAnsi="宋体" w:cs="宋体"/>
          <w:color w:val="000000" w:themeColor="text1"/>
          <w:sz w:val="28"/>
          <w:szCs w:val="28"/>
        </w:rPr>
        <w:t>点</w:t>
      </w:r>
      <w:r>
        <w:rPr>
          <w:rFonts w:ascii="宋体" w:hAnsi="宋体" w:cs="宋体" w:hint="eastAsia"/>
          <w:color w:val="000000" w:themeColor="text1"/>
          <w:sz w:val="28"/>
          <w:szCs w:val="28"/>
        </w:rPr>
        <w:t>到</w:t>
      </w:r>
      <w:r>
        <w:rPr>
          <w:rFonts w:ascii="宋体" w:hAnsi="宋体" w:cs="宋体"/>
          <w:color w:val="000000" w:themeColor="text1"/>
          <w:sz w:val="28"/>
          <w:szCs w:val="28"/>
        </w:rPr>
        <w:t>运营商骨干机房</w:t>
      </w:r>
      <w:r>
        <w:rPr>
          <w:rFonts w:ascii="宋体" w:hAnsi="宋体" w:cs="宋体" w:hint="eastAsia"/>
          <w:color w:val="000000" w:themeColor="text1"/>
          <w:sz w:val="28"/>
          <w:szCs w:val="28"/>
        </w:rPr>
        <w:t>传输时延≤（</w:t>
      </w:r>
      <w:r>
        <w:rPr>
          <w:rFonts w:ascii="宋体" w:hAnsi="宋体" w:cs="宋体"/>
          <w:color w:val="000000" w:themeColor="text1"/>
          <w:sz w:val="28"/>
          <w:szCs w:val="28"/>
        </w:rPr>
        <w:t>4 ms</w:t>
      </w:r>
      <w:r>
        <w:rPr>
          <w:rFonts w:ascii="宋体" w:hAnsi="宋体" w:cs="宋体" w:hint="eastAsia"/>
          <w:color w:val="000000" w:themeColor="text1"/>
          <w:sz w:val="28"/>
          <w:szCs w:val="28"/>
        </w:rPr>
        <w:t>）</w:t>
      </w:r>
    </w:p>
    <w:p w14:paraId="510D08B4" w14:textId="77777777" w:rsidR="007D366D" w:rsidRDefault="003B09EF">
      <w:pPr>
        <w:autoSpaceDE w:val="0"/>
        <w:autoSpaceDN w:val="0"/>
        <w:adjustRightInd w:val="0"/>
        <w:ind w:leftChars="300" w:left="630"/>
        <w:rPr>
          <w:rFonts w:ascii="宋体" w:hAnsi="宋体" w:cs="宋体"/>
          <w:color w:val="000000" w:themeColor="text1"/>
          <w:sz w:val="28"/>
          <w:szCs w:val="28"/>
        </w:rPr>
      </w:pPr>
      <w:r>
        <w:rPr>
          <w:rFonts w:ascii="宋体" w:hAnsi="宋体" w:cs="宋体"/>
          <w:color w:val="000000" w:themeColor="text1"/>
          <w:sz w:val="28"/>
          <w:szCs w:val="28"/>
        </w:rPr>
        <w:t xml:space="preserve">2) </w:t>
      </w:r>
      <w:r>
        <w:rPr>
          <w:rFonts w:ascii="宋体" w:hAnsi="宋体" w:cs="宋体" w:hint="eastAsia"/>
          <w:color w:val="000000" w:themeColor="text1"/>
          <w:sz w:val="28"/>
          <w:szCs w:val="28"/>
        </w:rPr>
        <w:t>运营商线路发生故障时，主备用电路切换时间（自愈时间）（</w:t>
      </w:r>
      <w:r>
        <w:rPr>
          <w:rFonts w:ascii="宋体" w:hAnsi="宋体" w:cs="宋体"/>
          <w:color w:val="000000" w:themeColor="text1"/>
          <w:sz w:val="28"/>
          <w:szCs w:val="28"/>
        </w:rPr>
        <w:t>&lt;50 ms</w:t>
      </w:r>
      <w:r>
        <w:rPr>
          <w:rFonts w:ascii="宋体" w:hAnsi="宋体" w:cs="宋体" w:hint="eastAsia"/>
          <w:color w:val="000000" w:themeColor="text1"/>
          <w:sz w:val="28"/>
          <w:szCs w:val="28"/>
        </w:rPr>
        <w:t>）</w:t>
      </w:r>
    </w:p>
    <w:p w14:paraId="7C13B17C" w14:textId="77777777" w:rsidR="007D366D" w:rsidRDefault="003B09EF">
      <w:pPr>
        <w:autoSpaceDE w:val="0"/>
        <w:autoSpaceDN w:val="0"/>
        <w:adjustRightInd w:val="0"/>
        <w:ind w:leftChars="300" w:left="630"/>
        <w:rPr>
          <w:rFonts w:ascii="宋体" w:hAnsi="宋体" w:cs="宋体"/>
          <w:color w:val="000000" w:themeColor="text1"/>
          <w:sz w:val="28"/>
          <w:szCs w:val="28"/>
        </w:rPr>
      </w:pPr>
      <w:r>
        <w:rPr>
          <w:rFonts w:ascii="宋体" w:hAnsi="宋体" w:cs="宋体"/>
          <w:color w:val="000000" w:themeColor="text1"/>
          <w:sz w:val="28"/>
          <w:szCs w:val="28"/>
        </w:rPr>
        <w:t xml:space="preserve">3) </w:t>
      </w:r>
      <w:r>
        <w:rPr>
          <w:rFonts w:ascii="宋体" w:hAnsi="宋体" w:cs="宋体" w:hint="eastAsia"/>
          <w:color w:val="000000" w:themeColor="text1"/>
          <w:sz w:val="28"/>
          <w:szCs w:val="28"/>
        </w:rPr>
        <w:t>实时传输带宽数据</w:t>
      </w:r>
      <w:r>
        <w:rPr>
          <w:rFonts w:ascii="宋体" w:hAnsi="宋体" w:cs="宋体" w:hint="eastAsia"/>
          <w:bCs/>
          <w:color w:val="000000" w:themeColor="text1"/>
          <w:sz w:val="28"/>
          <w:szCs w:val="28"/>
        </w:rPr>
        <w:t>达到带宽</w:t>
      </w:r>
      <w:r>
        <w:rPr>
          <w:rFonts w:ascii="宋体" w:hAnsi="宋体" w:cs="宋体"/>
          <w:bCs/>
          <w:color w:val="000000" w:themeColor="text1"/>
          <w:sz w:val="28"/>
          <w:szCs w:val="28"/>
        </w:rPr>
        <w:t>要求</w:t>
      </w:r>
      <w:r>
        <w:rPr>
          <w:rFonts w:ascii="宋体" w:hAnsi="宋体" w:cs="宋体" w:hint="eastAsia"/>
          <w:bCs/>
          <w:color w:val="000000" w:themeColor="text1"/>
          <w:sz w:val="28"/>
          <w:szCs w:val="28"/>
        </w:rPr>
        <w:t>。</w:t>
      </w:r>
    </w:p>
    <w:p w14:paraId="1A8CE8EC" w14:textId="77777777" w:rsidR="007D366D" w:rsidRDefault="003B09EF">
      <w:pPr>
        <w:tabs>
          <w:tab w:val="left" w:pos="840"/>
        </w:tabs>
        <w:ind w:leftChars="100" w:left="210" w:firstLineChars="200" w:firstLine="560"/>
        <w:rPr>
          <w:rFonts w:ascii="宋体" w:hAnsi="宋体" w:cs="宋体"/>
          <w:b/>
          <w:bCs/>
          <w:color w:val="000000" w:themeColor="text1"/>
          <w:sz w:val="28"/>
          <w:szCs w:val="28"/>
        </w:rPr>
      </w:pPr>
      <w:r>
        <w:rPr>
          <w:rFonts w:ascii="宋体" w:hAnsi="宋体" w:cs="宋体"/>
          <w:color w:val="000000" w:themeColor="text1"/>
          <w:sz w:val="28"/>
          <w:szCs w:val="28"/>
        </w:rPr>
        <w:t xml:space="preserve">4) </w:t>
      </w:r>
      <w:r>
        <w:rPr>
          <w:rFonts w:ascii="宋体" w:hAnsi="宋体" w:cs="宋体" w:hint="eastAsia"/>
          <w:color w:val="000000" w:themeColor="text1"/>
          <w:sz w:val="28"/>
          <w:szCs w:val="28"/>
        </w:rPr>
        <w:t>线路丢包率（</w:t>
      </w:r>
      <w:r>
        <w:rPr>
          <w:rFonts w:ascii="宋体" w:hAnsi="宋体" w:cs="宋体" w:hint="eastAsia"/>
          <w:color w:val="000000" w:themeColor="text1"/>
          <w:kern w:val="0"/>
          <w:sz w:val="28"/>
          <w:szCs w:val="28"/>
          <w:lang w:val="zh-CN"/>
        </w:rPr>
        <w:t>≤</w:t>
      </w:r>
      <w:r>
        <w:rPr>
          <w:rFonts w:ascii="宋体" w:hAnsi="宋体" w:cs="宋体"/>
          <w:color w:val="000000" w:themeColor="text1"/>
          <w:sz w:val="28"/>
          <w:szCs w:val="28"/>
        </w:rPr>
        <w:t>1%</w:t>
      </w:r>
      <w:r>
        <w:rPr>
          <w:rFonts w:ascii="宋体" w:hAnsi="宋体" w:cs="宋体" w:hint="eastAsia"/>
          <w:color w:val="000000" w:themeColor="text1"/>
          <w:sz w:val="28"/>
          <w:szCs w:val="28"/>
        </w:rPr>
        <w:t>）</w:t>
      </w:r>
    </w:p>
    <w:p w14:paraId="2AD0576A" w14:textId="77777777" w:rsidR="007D366D" w:rsidRDefault="003B09EF">
      <w:pPr>
        <w:numPr>
          <w:ilvl w:val="0"/>
          <w:numId w:val="5"/>
        </w:numPr>
        <w:tabs>
          <w:tab w:val="left" w:pos="840"/>
        </w:tabs>
        <w:ind w:leftChars="200" w:left="420" w:firstLineChars="70" w:firstLine="196"/>
        <w:rPr>
          <w:rFonts w:ascii="宋体" w:hAnsi="宋体" w:cs="宋体"/>
          <w:color w:val="000000" w:themeColor="text1"/>
          <w:sz w:val="28"/>
          <w:szCs w:val="28"/>
        </w:rPr>
      </w:pPr>
      <w:r>
        <w:rPr>
          <w:rFonts w:ascii="宋体" w:hAnsi="宋体" w:cs="宋体" w:hint="eastAsia"/>
          <w:color w:val="000000" w:themeColor="text1"/>
          <w:sz w:val="28"/>
          <w:szCs w:val="28"/>
        </w:rPr>
        <w:t>点对点直连专线</w:t>
      </w:r>
      <w:r>
        <w:rPr>
          <w:rFonts w:ascii="宋体" w:hAnsi="宋体" w:cs="宋体" w:hint="eastAsia"/>
          <w:bCs/>
          <w:color w:val="000000" w:themeColor="text1"/>
          <w:sz w:val="28"/>
          <w:szCs w:val="28"/>
        </w:rPr>
        <w:t>验收指标：</w:t>
      </w:r>
      <w:r>
        <w:rPr>
          <w:rFonts w:ascii="宋体" w:hAnsi="宋体" w:cs="宋体" w:hint="eastAsia"/>
          <w:color w:val="000000" w:themeColor="text1"/>
          <w:sz w:val="28"/>
          <w:szCs w:val="28"/>
        </w:rPr>
        <w:t>光缆器材应符合</w:t>
      </w:r>
      <w:r>
        <w:rPr>
          <w:rFonts w:ascii="宋体" w:hAnsi="宋体" w:cs="宋体"/>
          <w:color w:val="000000" w:themeColor="text1"/>
          <w:sz w:val="28"/>
          <w:szCs w:val="28"/>
        </w:rPr>
        <w:t xml:space="preserve">ITU-T </w:t>
      </w:r>
      <w:r>
        <w:rPr>
          <w:rFonts w:ascii="宋体" w:hAnsi="宋体" w:cs="宋体" w:hint="eastAsia"/>
          <w:color w:val="000000" w:themeColor="text1"/>
          <w:sz w:val="28"/>
          <w:szCs w:val="28"/>
        </w:rPr>
        <w:t>和国家通信行业光纤技术标准、光纤配线架（盒）应符合</w:t>
      </w:r>
      <w:r>
        <w:rPr>
          <w:rFonts w:ascii="宋体" w:hAnsi="宋体" w:cs="宋体"/>
          <w:color w:val="000000" w:themeColor="text1"/>
          <w:sz w:val="28"/>
          <w:szCs w:val="28"/>
        </w:rPr>
        <w:t>YD/T778-2011</w:t>
      </w:r>
      <w:r>
        <w:rPr>
          <w:rFonts w:ascii="宋体" w:hAnsi="宋体" w:cs="宋体" w:hint="eastAsia"/>
          <w:color w:val="000000" w:themeColor="text1"/>
          <w:sz w:val="28"/>
          <w:szCs w:val="28"/>
        </w:rPr>
        <w:t>标准要求，结构要求既能单独固定光缆放置于室内，也能固定安放于</w:t>
      </w:r>
      <w:r>
        <w:rPr>
          <w:rFonts w:ascii="宋体" w:hAnsi="宋体" w:cs="宋体"/>
          <w:color w:val="000000" w:themeColor="text1"/>
          <w:sz w:val="28"/>
          <w:szCs w:val="28"/>
        </w:rPr>
        <w:t>19</w:t>
      </w:r>
      <w:r>
        <w:rPr>
          <w:rFonts w:ascii="宋体" w:hAnsi="宋体" w:cs="宋体" w:hint="eastAsia"/>
          <w:color w:val="000000" w:themeColor="text1"/>
          <w:sz w:val="28"/>
          <w:szCs w:val="28"/>
        </w:rPr>
        <w:t>英寸标准机柜内，根据光缆纤芯数配置尾纤和适配器。</w:t>
      </w:r>
    </w:p>
    <w:p w14:paraId="15B64165" w14:textId="77777777" w:rsidR="007D366D" w:rsidRDefault="003B09EF">
      <w:pPr>
        <w:numPr>
          <w:ilvl w:val="0"/>
          <w:numId w:val="5"/>
        </w:numPr>
        <w:tabs>
          <w:tab w:val="left" w:pos="840"/>
        </w:tabs>
        <w:ind w:left="0" w:firstLine="567"/>
        <w:rPr>
          <w:rFonts w:ascii="宋体" w:hAnsi="宋体" w:cs="宋体"/>
          <w:bCs/>
          <w:color w:val="000000" w:themeColor="text1"/>
          <w:sz w:val="28"/>
          <w:szCs w:val="28"/>
        </w:rPr>
      </w:pPr>
      <w:r>
        <w:rPr>
          <w:rFonts w:ascii="宋体" w:hAnsi="宋体" w:cs="宋体" w:hint="eastAsia"/>
          <w:bCs/>
          <w:color w:val="000000" w:themeColor="text1"/>
          <w:sz w:val="28"/>
          <w:szCs w:val="28"/>
        </w:rPr>
        <w:t>如线路完成施工，而检测的结果无法满足线路验收要求，则视为线路未通过验收和完成，需要继续改进，直至线路完全达到验收标准。</w:t>
      </w:r>
    </w:p>
    <w:p w14:paraId="0BF788E6" w14:textId="77777777" w:rsidR="007D366D" w:rsidRDefault="00055585">
      <w:pPr>
        <w:tabs>
          <w:tab w:val="left" w:pos="420"/>
          <w:tab w:val="left" w:pos="840"/>
        </w:tabs>
        <w:autoSpaceDE w:val="0"/>
        <w:autoSpaceDN w:val="0"/>
        <w:adjustRightInd w:val="0"/>
        <w:jc w:val="left"/>
        <w:rPr>
          <w:rFonts w:ascii="宋体" w:hAnsi="宋体" w:cs="宋体"/>
          <w:b/>
          <w:color w:val="000000" w:themeColor="text1"/>
          <w:sz w:val="28"/>
          <w:szCs w:val="28"/>
        </w:rPr>
      </w:pPr>
      <w:r>
        <w:rPr>
          <w:rFonts w:ascii="宋体" w:hAnsi="宋体" w:cs="宋体" w:hint="eastAsia"/>
          <w:b/>
          <w:color w:val="000000" w:themeColor="text1"/>
          <w:kern w:val="0"/>
          <w:sz w:val="28"/>
          <w:szCs w:val="28"/>
          <w:lang w:val="zh-CN"/>
        </w:rPr>
        <w:t>八</w:t>
      </w:r>
      <w:r w:rsidR="003B09EF">
        <w:rPr>
          <w:rFonts w:ascii="宋体" w:hAnsi="宋体" w:cs="宋体"/>
          <w:b/>
          <w:color w:val="000000" w:themeColor="text1"/>
          <w:kern w:val="0"/>
          <w:sz w:val="28"/>
          <w:szCs w:val="28"/>
          <w:lang w:val="zh-CN"/>
        </w:rPr>
        <w:t>、</w:t>
      </w:r>
      <w:r w:rsidR="003B09EF">
        <w:rPr>
          <w:rFonts w:ascii="宋体" w:hAnsi="宋体" w:cs="宋体" w:hint="eastAsia"/>
          <w:b/>
          <w:color w:val="000000" w:themeColor="text1"/>
          <w:kern w:val="0"/>
          <w:sz w:val="28"/>
          <w:szCs w:val="28"/>
          <w:lang w:val="zh-CN"/>
        </w:rPr>
        <w:t>服务要求</w:t>
      </w:r>
    </w:p>
    <w:p w14:paraId="324BA4CA" w14:textId="0119994B" w:rsidR="007D366D" w:rsidRDefault="003B09EF" w:rsidP="003B09EF">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t>1</w:t>
      </w:r>
      <w:r>
        <w:rPr>
          <w:rFonts w:ascii="宋体" w:hAnsi="宋体" w:cs="宋体" w:hint="eastAsia"/>
          <w:color w:val="000000" w:themeColor="text1"/>
          <w:sz w:val="28"/>
          <w:szCs w:val="28"/>
        </w:rPr>
        <w:t>、</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应对所有线路及设备进行日常维护和监控，以保证采购人的电路正常运行。同时必须制定相应的维护作业计划，维护人员会定期（每季度）到现场对这些通信设施进行维护，以保障设备的安全可靠运行。每次巡检后，需提供完整的巡检报告给采购人。</w:t>
      </w:r>
    </w:p>
    <w:p w14:paraId="1AFDACEE" w14:textId="6A9A1B1A" w:rsidR="007D366D" w:rsidRDefault="003B09EF" w:rsidP="003B09EF">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t>2</w:t>
      </w:r>
      <w:r>
        <w:rPr>
          <w:rFonts w:ascii="宋体" w:hAnsi="宋体" w:cs="宋体" w:hint="eastAsia"/>
          <w:color w:val="000000" w:themeColor="text1"/>
          <w:sz w:val="28"/>
          <w:szCs w:val="28"/>
        </w:rPr>
        <w:t>、</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方应明确指出采购网络存在的问题、风险，相应的防范措施，并有针对地提出解决问题的改进意见、安全改造方案、建议等。</w:t>
      </w:r>
    </w:p>
    <w:p w14:paraId="10DFEE3F" w14:textId="77777777" w:rsidR="007D366D" w:rsidRDefault="003B09EF" w:rsidP="003B09EF">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t>3</w:t>
      </w:r>
      <w:r>
        <w:rPr>
          <w:rFonts w:ascii="宋体" w:hAnsi="宋体" w:cs="宋体" w:hint="eastAsia"/>
          <w:color w:val="000000" w:themeColor="text1"/>
          <w:sz w:val="28"/>
          <w:szCs w:val="28"/>
        </w:rPr>
        <w:t>、对所租用电路提供</w:t>
      </w:r>
      <w:r>
        <w:rPr>
          <w:rFonts w:ascii="宋体" w:hAnsi="宋体" w:cs="宋体"/>
          <w:color w:val="000000" w:themeColor="text1"/>
          <w:sz w:val="28"/>
          <w:szCs w:val="28"/>
        </w:rPr>
        <w:t>7</w:t>
      </w:r>
      <w:r>
        <w:rPr>
          <w:rFonts w:ascii="宋体" w:hAnsi="宋体" w:cs="宋体" w:hint="eastAsia"/>
          <w:color w:val="000000" w:themeColor="text1"/>
          <w:sz w:val="28"/>
          <w:szCs w:val="28"/>
        </w:rPr>
        <w:t>×</w:t>
      </w:r>
      <w:r>
        <w:rPr>
          <w:rFonts w:ascii="宋体" w:hAnsi="宋体" w:cs="宋体"/>
          <w:color w:val="000000" w:themeColor="text1"/>
          <w:sz w:val="28"/>
          <w:szCs w:val="28"/>
        </w:rPr>
        <w:t>24</w:t>
      </w:r>
      <w:r>
        <w:rPr>
          <w:rFonts w:ascii="宋体" w:hAnsi="宋体" w:cs="宋体" w:hint="eastAsia"/>
          <w:color w:val="000000" w:themeColor="text1"/>
          <w:sz w:val="28"/>
          <w:szCs w:val="28"/>
        </w:rPr>
        <w:t>小时，一年</w:t>
      </w:r>
      <w:r>
        <w:rPr>
          <w:rFonts w:ascii="宋体" w:hAnsi="宋体" w:cs="宋体"/>
          <w:color w:val="000000" w:themeColor="text1"/>
          <w:sz w:val="28"/>
          <w:szCs w:val="28"/>
        </w:rPr>
        <w:t>365</w:t>
      </w:r>
      <w:r>
        <w:rPr>
          <w:rFonts w:ascii="宋体" w:hAnsi="宋体" w:cs="宋体" w:hint="eastAsia"/>
          <w:color w:val="000000" w:themeColor="text1"/>
          <w:sz w:val="28"/>
          <w:szCs w:val="28"/>
        </w:rPr>
        <w:t>日全天候技术支持响应，提供一站式故障申告受理服务。</w:t>
      </w:r>
    </w:p>
    <w:p w14:paraId="79C39ACF" w14:textId="77777777" w:rsidR="007D366D" w:rsidRDefault="003B09EF" w:rsidP="003B09EF">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lastRenderedPageBreak/>
        <w:t>4</w:t>
      </w:r>
      <w:r>
        <w:rPr>
          <w:rFonts w:ascii="宋体" w:hAnsi="宋体" w:cs="宋体" w:hint="eastAsia"/>
          <w:color w:val="000000" w:themeColor="text1"/>
          <w:sz w:val="28"/>
          <w:szCs w:val="28"/>
        </w:rPr>
        <w:t>、互联网专线故障</w:t>
      </w:r>
      <w:r>
        <w:rPr>
          <w:rFonts w:ascii="宋体" w:hAnsi="宋体" w:cs="宋体"/>
          <w:color w:val="000000" w:themeColor="text1"/>
          <w:sz w:val="28"/>
          <w:szCs w:val="28"/>
        </w:rPr>
        <w:t>1</w:t>
      </w:r>
      <w:r>
        <w:rPr>
          <w:rFonts w:ascii="宋体" w:hAnsi="宋体" w:cs="宋体" w:hint="eastAsia"/>
          <w:color w:val="000000" w:themeColor="text1"/>
          <w:sz w:val="28"/>
          <w:szCs w:val="28"/>
        </w:rPr>
        <w:t>小时内到场，</w:t>
      </w:r>
      <w:r>
        <w:rPr>
          <w:rFonts w:ascii="宋体" w:hAnsi="宋体" w:cs="宋体"/>
          <w:color w:val="000000" w:themeColor="text1"/>
          <w:sz w:val="28"/>
          <w:szCs w:val="28"/>
        </w:rPr>
        <w:t>4</w:t>
      </w:r>
      <w:r>
        <w:rPr>
          <w:rFonts w:ascii="宋体" w:hAnsi="宋体" w:cs="宋体" w:hint="eastAsia"/>
          <w:color w:val="000000" w:themeColor="text1"/>
          <w:sz w:val="28"/>
          <w:szCs w:val="28"/>
        </w:rPr>
        <w:t>小时内修复（因市政工程破坏</w:t>
      </w:r>
      <w:r>
        <w:rPr>
          <w:rFonts w:ascii="宋体" w:hAnsi="宋体" w:cs="宋体"/>
          <w:color w:val="000000" w:themeColor="text1"/>
          <w:sz w:val="28"/>
          <w:szCs w:val="28"/>
        </w:rPr>
        <w:t>24</w:t>
      </w:r>
      <w:r>
        <w:rPr>
          <w:rFonts w:ascii="宋体" w:hAnsi="宋体" w:cs="宋体" w:hint="eastAsia"/>
          <w:color w:val="000000" w:themeColor="text1"/>
          <w:sz w:val="28"/>
          <w:szCs w:val="28"/>
        </w:rPr>
        <w:t>小时内</w:t>
      </w:r>
      <w:r>
        <w:rPr>
          <w:rFonts w:ascii="宋体" w:hAnsi="宋体" w:cs="宋体"/>
          <w:color w:val="000000" w:themeColor="text1"/>
          <w:sz w:val="28"/>
          <w:szCs w:val="28"/>
        </w:rPr>
        <w:t>修复，</w:t>
      </w:r>
      <w:r>
        <w:rPr>
          <w:rFonts w:ascii="宋体" w:hAnsi="宋体" w:cs="宋体" w:hint="eastAsia"/>
          <w:color w:val="000000" w:themeColor="text1"/>
          <w:sz w:val="28"/>
          <w:szCs w:val="28"/>
        </w:rPr>
        <w:t>6小</w:t>
      </w:r>
      <w:r>
        <w:rPr>
          <w:rFonts w:ascii="宋体" w:hAnsi="宋体" w:cs="宋体"/>
          <w:color w:val="000000" w:themeColor="text1"/>
          <w:sz w:val="28"/>
          <w:szCs w:val="28"/>
        </w:rPr>
        <w:t>时无法修复需提供备用线路</w:t>
      </w:r>
      <w:r>
        <w:rPr>
          <w:rFonts w:ascii="宋体" w:hAnsi="宋体" w:cs="宋体" w:hint="eastAsia"/>
          <w:color w:val="000000" w:themeColor="text1"/>
          <w:sz w:val="28"/>
          <w:szCs w:val="28"/>
        </w:rPr>
        <w:t>）。</w:t>
      </w:r>
      <w:r>
        <w:rPr>
          <w:rFonts w:ascii="宋体" w:hAnsi="宋体" w:cs="宋体"/>
          <w:color w:val="000000" w:themeColor="text1"/>
          <w:sz w:val="28"/>
          <w:szCs w:val="28"/>
        </w:rPr>
        <w:t>光纤</w:t>
      </w:r>
      <w:r>
        <w:rPr>
          <w:rFonts w:ascii="宋体" w:hAnsi="宋体" w:cs="宋体" w:hint="eastAsia"/>
          <w:color w:val="000000" w:themeColor="text1"/>
          <w:sz w:val="28"/>
          <w:szCs w:val="28"/>
        </w:rPr>
        <w:t>专线及点对点直连专线中断故障</w:t>
      </w:r>
      <w:r>
        <w:rPr>
          <w:rFonts w:ascii="宋体" w:hAnsi="宋体" w:cs="宋体"/>
          <w:color w:val="000000" w:themeColor="text1"/>
          <w:sz w:val="28"/>
          <w:szCs w:val="28"/>
        </w:rPr>
        <w:t>1</w:t>
      </w:r>
      <w:r>
        <w:rPr>
          <w:rFonts w:ascii="宋体" w:hAnsi="宋体" w:cs="宋体" w:hint="eastAsia"/>
          <w:color w:val="000000" w:themeColor="text1"/>
          <w:sz w:val="28"/>
          <w:szCs w:val="28"/>
        </w:rPr>
        <w:t>小时内到场，</w:t>
      </w:r>
      <w:r>
        <w:rPr>
          <w:rFonts w:ascii="宋体" w:hAnsi="宋体" w:cs="宋体"/>
          <w:color w:val="000000" w:themeColor="text1"/>
          <w:sz w:val="28"/>
          <w:szCs w:val="28"/>
        </w:rPr>
        <w:t>2</w:t>
      </w:r>
      <w:r>
        <w:rPr>
          <w:rFonts w:ascii="宋体" w:hAnsi="宋体" w:cs="宋体" w:hint="eastAsia"/>
          <w:color w:val="000000" w:themeColor="text1"/>
          <w:sz w:val="28"/>
          <w:szCs w:val="28"/>
        </w:rPr>
        <w:t>小时内修复（因市政工程破坏</w:t>
      </w:r>
      <w:r>
        <w:rPr>
          <w:rFonts w:ascii="宋体" w:hAnsi="宋体" w:cs="宋体"/>
          <w:color w:val="000000" w:themeColor="text1"/>
          <w:sz w:val="28"/>
          <w:szCs w:val="28"/>
        </w:rPr>
        <w:t>24</w:t>
      </w:r>
      <w:r>
        <w:rPr>
          <w:rFonts w:ascii="宋体" w:hAnsi="宋体" w:cs="宋体" w:hint="eastAsia"/>
          <w:color w:val="000000" w:themeColor="text1"/>
          <w:sz w:val="28"/>
          <w:szCs w:val="28"/>
        </w:rPr>
        <w:t>小时内</w:t>
      </w:r>
      <w:r>
        <w:rPr>
          <w:rFonts w:ascii="宋体" w:hAnsi="宋体" w:cs="宋体"/>
          <w:color w:val="000000" w:themeColor="text1"/>
          <w:sz w:val="28"/>
          <w:szCs w:val="28"/>
        </w:rPr>
        <w:t>修复，</w:t>
      </w:r>
      <w:r>
        <w:rPr>
          <w:rFonts w:ascii="宋体" w:hAnsi="宋体" w:cs="宋体" w:hint="eastAsia"/>
          <w:color w:val="000000" w:themeColor="text1"/>
          <w:sz w:val="28"/>
          <w:szCs w:val="28"/>
        </w:rPr>
        <w:t>6小</w:t>
      </w:r>
      <w:r>
        <w:rPr>
          <w:rFonts w:ascii="宋体" w:hAnsi="宋体" w:cs="宋体"/>
          <w:color w:val="000000" w:themeColor="text1"/>
          <w:sz w:val="28"/>
          <w:szCs w:val="28"/>
        </w:rPr>
        <w:t>时无法修复需提供备用线路</w:t>
      </w:r>
      <w:r>
        <w:rPr>
          <w:rFonts w:ascii="宋体" w:hAnsi="宋体" w:cs="宋体" w:hint="eastAsia"/>
          <w:color w:val="000000" w:themeColor="text1"/>
          <w:sz w:val="28"/>
          <w:szCs w:val="28"/>
        </w:rPr>
        <w:t>）。</w:t>
      </w:r>
    </w:p>
    <w:p w14:paraId="6016F2AE" w14:textId="77777777" w:rsidR="007D366D" w:rsidRDefault="003B09EF" w:rsidP="003B09EF">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t>5</w:t>
      </w:r>
      <w:r>
        <w:rPr>
          <w:rFonts w:ascii="宋体" w:hAnsi="宋体" w:cs="宋体" w:hint="eastAsia"/>
          <w:color w:val="000000" w:themeColor="text1"/>
          <w:sz w:val="28"/>
          <w:szCs w:val="28"/>
        </w:rPr>
        <w:t>、根据采购人要求按期提供故障报告和运行报告。线路出现的故障处理完毕后，在三个工作日内向客户提供电路故障分析报告，用于登记和备案。</w:t>
      </w:r>
    </w:p>
    <w:p w14:paraId="6B68E43C" w14:textId="0E270DA6" w:rsidR="007D366D" w:rsidRDefault="003B09EF" w:rsidP="003B09EF">
      <w:pPr>
        <w:numPr>
          <w:ilvl w:val="1"/>
          <w:numId w:val="0"/>
        </w:numPr>
        <w:tabs>
          <w:tab w:val="left" w:pos="851"/>
        </w:tabs>
        <w:ind w:left="142" w:firstLineChars="200" w:firstLine="560"/>
        <w:rPr>
          <w:rFonts w:ascii="宋体" w:hAnsi="宋体" w:cs="宋体"/>
          <w:color w:val="000000" w:themeColor="text1"/>
          <w:sz w:val="28"/>
          <w:szCs w:val="28"/>
        </w:rPr>
      </w:pPr>
      <w:r>
        <w:rPr>
          <w:rFonts w:ascii="宋体" w:hAnsi="宋体" w:cs="宋体"/>
          <w:color w:val="000000" w:themeColor="text1"/>
          <w:sz w:val="28"/>
          <w:szCs w:val="28"/>
        </w:rPr>
        <w:t>6</w:t>
      </w:r>
      <w:r>
        <w:rPr>
          <w:rFonts w:ascii="宋体" w:hAnsi="宋体" w:cs="宋体" w:hint="eastAsia"/>
          <w:color w:val="000000" w:themeColor="text1"/>
          <w:sz w:val="28"/>
          <w:szCs w:val="28"/>
        </w:rPr>
        <w:t>、</w:t>
      </w:r>
      <w:r w:rsidR="0089603D">
        <w:rPr>
          <w:rFonts w:ascii="宋体" w:hAnsi="宋体" w:cs="宋体" w:hint="eastAsia"/>
          <w:color w:val="000000" w:themeColor="text1"/>
          <w:sz w:val="28"/>
          <w:szCs w:val="28"/>
        </w:rPr>
        <w:t>报名</w:t>
      </w:r>
      <w:r>
        <w:rPr>
          <w:rFonts w:ascii="宋体" w:hAnsi="宋体" w:cs="宋体" w:hint="eastAsia"/>
          <w:color w:val="000000" w:themeColor="text1"/>
          <w:sz w:val="28"/>
          <w:szCs w:val="28"/>
        </w:rPr>
        <w:t>方由于维护原因，需中断电路进行割接操作时，必须提前至少</w:t>
      </w:r>
      <w:r>
        <w:rPr>
          <w:rFonts w:ascii="宋体" w:hAnsi="宋体" w:cs="宋体"/>
          <w:color w:val="000000" w:themeColor="text1"/>
          <w:sz w:val="28"/>
          <w:szCs w:val="28"/>
        </w:rPr>
        <w:t>48</w:t>
      </w:r>
      <w:r>
        <w:rPr>
          <w:rFonts w:ascii="宋体" w:hAnsi="宋体" w:cs="宋体" w:hint="eastAsia"/>
          <w:color w:val="000000" w:themeColor="text1"/>
          <w:sz w:val="28"/>
          <w:szCs w:val="28"/>
        </w:rPr>
        <w:t>小时（重大自然灾害除外）通知采购人做好相关准备工作。</w:t>
      </w:r>
    </w:p>
    <w:p w14:paraId="3208C8A2" w14:textId="77777777" w:rsidR="007D366D" w:rsidRDefault="007D366D">
      <w:pPr>
        <w:numPr>
          <w:ilvl w:val="1"/>
          <w:numId w:val="0"/>
        </w:numPr>
        <w:tabs>
          <w:tab w:val="left" w:pos="851"/>
        </w:tabs>
        <w:ind w:left="142"/>
        <w:rPr>
          <w:rFonts w:ascii="宋体" w:hAnsi="宋体" w:cs="宋体"/>
          <w:color w:val="000000" w:themeColor="text1"/>
          <w:sz w:val="28"/>
          <w:szCs w:val="28"/>
        </w:rPr>
      </w:pPr>
    </w:p>
    <w:p w14:paraId="1605CBFE" w14:textId="77777777" w:rsidR="007D366D" w:rsidRDefault="00055585">
      <w:pPr>
        <w:numPr>
          <w:ilvl w:val="1"/>
          <w:numId w:val="0"/>
        </w:numPr>
        <w:tabs>
          <w:tab w:val="left" w:pos="851"/>
        </w:tabs>
        <w:ind w:left="142"/>
        <w:rPr>
          <w:rFonts w:ascii="宋体" w:hAnsi="宋体" w:cs="宋体"/>
          <w:color w:val="000000" w:themeColor="text1"/>
          <w:sz w:val="28"/>
          <w:szCs w:val="28"/>
        </w:rPr>
      </w:pPr>
      <w:r>
        <w:rPr>
          <w:rFonts w:ascii="宋体" w:hAnsi="宋体" w:cs="宋体" w:hint="eastAsia"/>
          <w:color w:val="000000" w:themeColor="text1"/>
          <w:sz w:val="28"/>
          <w:szCs w:val="28"/>
        </w:rPr>
        <w:t>九</w:t>
      </w:r>
      <w:r w:rsidR="003B09EF">
        <w:rPr>
          <w:rFonts w:ascii="宋体" w:hAnsi="宋体" w:cs="宋体"/>
          <w:color w:val="000000" w:themeColor="text1"/>
          <w:sz w:val="28"/>
          <w:szCs w:val="28"/>
        </w:rPr>
        <w:t>、</w:t>
      </w:r>
      <w:r w:rsidR="003B09EF">
        <w:rPr>
          <w:rFonts w:ascii="宋体" w:hAnsi="宋体" w:cs="宋体" w:hint="eastAsia"/>
          <w:color w:val="000000" w:themeColor="text1"/>
          <w:sz w:val="28"/>
          <w:szCs w:val="28"/>
        </w:rPr>
        <w:t>其它</w:t>
      </w:r>
      <w:r w:rsidR="003B09EF">
        <w:rPr>
          <w:rFonts w:ascii="宋体" w:hAnsi="宋体" w:cs="宋体"/>
          <w:color w:val="000000" w:themeColor="text1"/>
          <w:sz w:val="28"/>
          <w:szCs w:val="28"/>
        </w:rPr>
        <w:t>要求</w:t>
      </w:r>
    </w:p>
    <w:p w14:paraId="776F7A47" w14:textId="1F5D97B7" w:rsidR="007D366D" w:rsidRDefault="0089603D">
      <w:pPr>
        <w:numPr>
          <w:ilvl w:val="1"/>
          <w:numId w:val="0"/>
        </w:numPr>
        <w:tabs>
          <w:tab w:val="left" w:pos="851"/>
        </w:tabs>
        <w:ind w:left="142"/>
        <w:rPr>
          <w:rFonts w:ascii="宋体" w:hAnsi="宋体" w:cs="宋体"/>
          <w:color w:val="000000" w:themeColor="text1"/>
          <w:sz w:val="28"/>
          <w:szCs w:val="28"/>
        </w:rPr>
      </w:pPr>
      <w:r>
        <w:rPr>
          <w:rFonts w:ascii="宋体" w:hAnsi="宋体" w:cs="宋体" w:hint="eastAsia"/>
          <w:color w:val="000000" w:themeColor="text1"/>
          <w:sz w:val="28"/>
          <w:szCs w:val="28"/>
        </w:rPr>
        <w:t>报名方</w:t>
      </w:r>
      <w:r w:rsidR="003B09EF">
        <w:rPr>
          <w:rFonts w:ascii="宋体" w:hAnsi="宋体" w:cs="宋体" w:hint="eastAsia"/>
          <w:color w:val="000000" w:themeColor="text1"/>
          <w:sz w:val="28"/>
          <w:szCs w:val="28"/>
        </w:rPr>
        <w:t>应具有《基础电信业务经营许可证》</w:t>
      </w:r>
    </w:p>
    <w:sectPr w:rsidR="007D366D">
      <w:pgSz w:w="11907" w:h="16840"/>
      <w:pgMar w:top="1134" w:right="1418" w:bottom="1134" w:left="1418" w:header="737" w:footer="454" w:gutter="0"/>
      <w:pgNumType w:start="1"/>
      <w:cols w:space="425"/>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F5B25" w14:textId="77777777" w:rsidR="005C56D6" w:rsidRDefault="005C56D6" w:rsidP="00820F66">
      <w:r>
        <w:separator/>
      </w:r>
    </w:p>
  </w:endnote>
  <w:endnote w:type="continuationSeparator" w:id="0">
    <w:p w14:paraId="3DF65D34" w14:textId="77777777" w:rsidR="005C56D6" w:rsidRDefault="005C56D6" w:rsidP="0082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3792B" w14:textId="77777777" w:rsidR="005C56D6" w:rsidRDefault="005C56D6" w:rsidP="00820F66">
      <w:r>
        <w:separator/>
      </w:r>
    </w:p>
  </w:footnote>
  <w:footnote w:type="continuationSeparator" w:id="0">
    <w:p w14:paraId="3386C9BD" w14:textId="77777777" w:rsidR="005C56D6" w:rsidRDefault="005C56D6" w:rsidP="00820F6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A7B32"/>
    <w:multiLevelType w:val="multilevel"/>
    <w:tmpl w:val="2E0A7B32"/>
    <w:lvl w:ilvl="0">
      <w:start w:val="1"/>
      <w:numFmt w:val="decimal"/>
      <w:lvlText w:val="%1."/>
      <w:lvlJc w:val="left"/>
      <w:pPr>
        <w:ind w:left="1050" w:hanging="420"/>
      </w:pPr>
      <w:rPr>
        <w:color w:val="auto"/>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1" w15:restartNumberingAfterBreak="0">
    <w:nsid w:val="4828758D"/>
    <w:multiLevelType w:val="multilevel"/>
    <w:tmpl w:val="4828758D"/>
    <w:lvl w:ilvl="0">
      <w:start w:val="1"/>
      <w:numFmt w:val="decimal"/>
      <w:lvlText w:val="%1."/>
      <w:lvlJc w:val="left"/>
      <w:pPr>
        <w:ind w:left="1262" w:hanging="420"/>
      </w:pPr>
    </w:lvl>
    <w:lvl w:ilvl="1">
      <w:start w:val="1"/>
      <w:numFmt w:val="lowerLetter"/>
      <w:lvlText w:val="%2)"/>
      <w:lvlJc w:val="left"/>
      <w:pPr>
        <w:ind w:left="1682" w:hanging="420"/>
      </w:pPr>
    </w:lvl>
    <w:lvl w:ilvl="2">
      <w:start w:val="1"/>
      <w:numFmt w:val="decimal"/>
      <w:lvlText w:val="%3."/>
      <w:lvlJc w:val="left"/>
      <w:pPr>
        <w:ind w:left="2102" w:hanging="420"/>
      </w:pPr>
    </w:lvl>
    <w:lvl w:ilvl="3">
      <w:start w:val="1"/>
      <w:numFmt w:val="decimal"/>
      <w:lvlText w:val="%4."/>
      <w:lvlJc w:val="left"/>
      <w:pPr>
        <w:ind w:left="2522" w:hanging="420"/>
      </w:pPr>
    </w:lvl>
    <w:lvl w:ilvl="4">
      <w:start w:val="1"/>
      <w:numFmt w:val="lowerLetter"/>
      <w:lvlText w:val="%5)"/>
      <w:lvlJc w:val="left"/>
      <w:pPr>
        <w:ind w:left="2942" w:hanging="420"/>
      </w:pPr>
    </w:lvl>
    <w:lvl w:ilvl="5">
      <w:start w:val="1"/>
      <w:numFmt w:val="lowerRoman"/>
      <w:lvlText w:val="%6."/>
      <w:lvlJc w:val="right"/>
      <w:pPr>
        <w:ind w:left="3362" w:hanging="420"/>
      </w:pPr>
    </w:lvl>
    <w:lvl w:ilvl="6">
      <w:start w:val="1"/>
      <w:numFmt w:val="decimal"/>
      <w:lvlText w:val="%7."/>
      <w:lvlJc w:val="left"/>
      <w:pPr>
        <w:ind w:left="3782" w:hanging="420"/>
      </w:pPr>
    </w:lvl>
    <w:lvl w:ilvl="7">
      <w:start w:val="1"/>
      <w:numFmt w:val="lowerLetter"/>
      <w:lvlText w:val="%8)"/>
      <w:lvlJc w:val="left"/>
      <w:pPr>
        <w:ind w:left="4202" w:hanging="420"/>
      </w:pPr>
    </w:lvl>
    <w:lvl w:ilvl="8">
      <w:start w:val="1"/>
      <w:numFmt w:val="lowerRoman"/>
      <w:lvlText w:val="%9."/>
      <w:lvlJc w:val="right"/>
      <w:pPr>
        <w:ind w:left="4622" w:hanging="420"/>
      </w:pPr>
    </w:lvl>
  </w:abstractNum>
  <w:abstractNum w:abstractNumId="2" w15:restartNumberingAfterBreak="0">
    <w:nsid w:val="55542DBC"/>
    <w:multiLevelType w:val="multilevel"/>
    <w:tmpl w:val="55542DBC"/>
    <w:lvl w:ilvl="0">
      <w:start w:val="1"/>
      <w:numFmt w:val="decimal"/>
      <w:lvlText w:val="%1)"/>
      <w:lvlJc w:val="left"/>
      <w:pPr>
        <w:ind w:left="988" w:hanging="420"/>
      </w:p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3" w15:restartNumberingAfterBreak="0">
    <w:nsid w:val="5A6E7083"/>
    <w:multiLevelType w:val="multilevel"/>
    <w:tmpl w:val="5A6E7083"/>
    <w:lvl w:ilvl="0">
      <w:start w:val="1"/>
      <w:numFmt w:val="decimal"/>
      <w:lvlText w:val="%1."/>
      <w:lvlJc w:val="left"/>
      <w:pPr>
        <w:ind w:left="1050" w:hanging="420"/>
      </w:p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4" w15:restartNumberingAfterBreak="0">
    <w:nsid w:val="61734CC5"/>
    <w:multiLevelType w:val="multilevel"/>
    <w:tmpl w:val="61734CC5"/>
    <w:lvl w:ilvl="0">
      <w:start w:val="1"/>
      <w:numFmt w:val="decimal"/>
      <w:lvlText w:val="%1."/>
      <w:lvlJc w:val="left"/>
      <w:pPr>
        <w:ind w:left="842" w:hanging="420"/>
      </w:pPr>
    </w:lvl>
    <w:lvl w:ilvl="1">
      <w:start w:val="1"/>
      <w:numFmt w:val="decimal"/>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5" w15:restartNumberingAfterBreak="0">
    <w:nsid w:val="633E0412"/>
    <w:multiLevelType w:val="multilevel"/>
    <w:tmpl w:val="633E0412"/>
    <w:lvl w:ilvl="0">
      <w:start w:val="2"/>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B30"/>
    <w:rsid w:val="00015FDC"/>
    <w:rsid w:val="00016A89"/>
    <w:rsid w:val="00055585"/>
    <w:rsid w:val="00085DC4"/>
    <w:rsid w:val="000E37C1"/>
    <w:rsid w:val="00134061"/>
    <w:rsid w:val="00147044"/>
    <w:rsid w:val="0016011A"/>
    <w:rsid w:val="00166E7D"/>
    <w:rsid w:val="00197DBB"/>
    <w:rsid w:val="0023661D"/>
    <w:rsid w:val="002E0A6A"/>
    <w:rsid w:val="00366D49"/>
    <w:rsid w:val="00384F12"/>
    <w:rsid w:val="003B09EF"/>
    <w:rsid w:val="0040111D"/>
    <w:rsid w:val="00447033"/>
    <w:rsid w:val="004A070F"/>
    <w:rsid w:val="004E2EEE"/>
    <w:rsid w:val="005C56D6"/>
    <w:rsid w:val="00617111"/>
    <w:rsid w:val="0063123F"/>
    <w:rsid w:val="0065183C"/>
    <w:rsid w:val="006B3ED1"/>
    <w:rsid w:val="006B5A6B"/>
    <w:rsid w:val="00702530"/>
    <w:rsid w:val="00773B30"/>
    <w:rsid w:val="00775887"/>
    <w:rsid w:val="007777EB"/>
    <w:rsid w:val="007A1B0F"/>
    <w:rsid w:val="007A3A3D"/>
    <w:rsid w:val="007C5E47"/>
    <w:rsid w:val="007D366D"/>
    <w:rsid w:val="008011AE"/>
    <w:rsid w:val="00807089"/>
    <w:rsid w:val="00820F66"/>
    <w:rsid w:val="00883458"/>
    <w:rsid w:val="00883CBF"/>
    <w:rsid w:val="0089603D"/>
    <w:rsid w:val="008D1352"/>
    <w:rsid w:val="008E2864"/>
    <w:rsid w:val="008E373D"/>
    <w:rsid w:val="00911C7F"/>
    <w:rsid w:val="009120BE"/>
    <w:rsid w:val="00933B53"/>
    <w:rsid w:val="0097689D"/>
    <w:rsid w:val="00A43EC3"/>
    <w:rsid w:val="00A81E13"/>
    <w:rsid w:val="00AA3994"/>
    <w:rsid w:val="00AB4BDE"/>
    <w:rsid w:val="00B60898"/>
    <w:rsid w:val="00B73E3F"/>
    <w:rsid w:val="00C6458D"/>
    <w:rsid w:val="00C7310D"/>
    <w:rsid w:val="00CA2892"/>
    <w:rsid w:val="00D1190C"/>
    <w:rsid w:val="00D31BFB"/>
    <w:rsid w:val="00D47846"/>
    <w:rsid w:val="00D53592"/>
    <w:rsid w:val="00D93390"/>
    <w:rsid w:val="00D97426"/>
    <w:rsid w:val="00DC45D9"/>
    <w:rsid w:val="00DF0AA2"/>
    <w:rsid w:val="00E00413"/>
    <w:rsid w:val="00E064DE"/>
    <w:rsid w:val="00E30F5E"/>
    <w:rsid w:val="00E43A17"/>
    <w:rsid w:val="00E5525D"/>
    <w:rsid w:val="00E81C47"/>
    <w:rsid w:val="00EC12C9"/>
    <w:rsid w:val="00EC74AF"/>
    <w:rsid w:val="00F5736F"/>
    <w:rsid w:val="00FB2A8D"/>
    <w:rsid w:val="6E2E5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23110"/>
  <w15:docId w15:val="{CC4761E7-D2ED-41EC-8132-A62FB3E0C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Title"/>
    <w:basedOn w:val="a"/>
    <w:link w:val="a8"/>
    <w:uiPriority w:val="99"/>
    <w:qFormat/>
    <w:pPr>
      <w:spacing w:before="240" w:after="60"/>
      <w:jc w:val="center"/>
      <w:outlineLvl w:val="0"/>
    </w:pPr>
    <w:rPr>
      <w:rFonts w:ascii="Arial" w:hAnsi="Arial" w:cs="Arial"/>
      <w:b/>
      <w:bCs/>
      <w:sz w:val="32"/>
      <w:szCs w:val="32"/>
    </w:rPr>
  </w:style>
  <w:style w:type="character" w:styleId="a9">
    <w:name w:val="Hyperlink"/>
    <w:basedOn w:val="a0"/>
    <w:uiPriority w:val="99"/>
    <w:unhideWhenUsed/>
    <w:rPr>
      <w:color w:val="0563C1" w:themeColor="hyperlink"/>
      <w:u w:val="single"/>
    </w:rPr>
  </w:style>
  <w:style w:type="character" w:customStyle="1" w:styleId="a8">
    <w:name w:val="标题 字符"/>
    <w:basedOn w:val="a0"/>
    <w:link w:val="a7"/>
    <w:uiPriority w:val="99"/>
    <w:rPr>
      <w:rFonts w:ascii="Arial" w:eastAsia="宋体" w:hAnsi="Arial" w:cs="Arial"/>
      <w:b/>
      <w:bCs/>
      <w:sz w:val="32"/>
      <w:szCs w:val="32"/>
    </w:rPr>
  </w:style>
  <w:style w:type="character" w:customStyle="1" w:styleId="a6">
    <w:name w:val="页眉 字符"/>
    <w:basedOn w:val="a0"/>
    <w:link w:val="a5"/>
    <w:uiPriority w:val="99"/>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 w:type="paragraph" w:customStyle="1" w:styleId="00">
    <w:name w:val="正文_0_0"/>
    <w:qFormat/>
    <w:pPr>
      <w:widowControl w:val="0"/>
      <w:jc w:val="both"/>
    </w:pPr>
    <w:rPr>
      <w:rFonts w:ascii="Calibri" w:eastAsia="宋体" w:hAnsi="Calibri" w:cs="Times New Roman"/>
      <w:kern w:val="2"/>
      <w:sz w:val="21"/>
      <w:szCs w:val="22"/>
    </w:rPr>
  </w:style>
  <w:style w:type="paragraph" w:styleId="aa">
    <w:name w:val="List Paragraph"/>
    <w:basedOn w:val="a"/>
    <w:uiPriority w:val="34"/>
    <w:qFormat/>
    <w:pPr>
      <w:ind w:firstLineChars="200" w:firstLine="420"/>
    </w:pPr>
  </w:style>
  <w:style w:type="character" w:styleId="ab">
    <w:name w:val="annotation reference"/>
    <w:basedOn w:val="a0"/>
    <w:uiPriority w:val="99"/>
    <w:semiHidden/>
    <w:unhideWhenUsed/>
    <w:rsid w:val="00D97426"/>
    <w:rPr>
      <w:sz w:val="21"/>
      <w:szCs w:val="21"/>
    </w:rPr>
  </w:style>
  <w:style w:type="paragraph" w:styleId="ac">
    <w:name w:val="annotation text"/>
    <w:basedOn w:val="a"/>
    <w:link w:val="ad"/>
    <w:uiPriority w:val="99"/>
    <w:semiHidden/>
    <w:unhideWhenUsed/>
    <w:rsid w:val="00D97426"/>
    <w:pPr>
      <w:jc w:val="left"/>
    </w:pPr>
  </w:style>
  <w:style w:type="character" w:customStyle="1" w:styleId="ad">
    <w:name w:val="批注文字 字符"/>
    <w:basedOn w:val="a0"/>
    <w:link w:val="ac"/>
    <w:uiPriority w:val="99"/>
    <w:semiHidden/>
    <w:rsid w:val="00D97426"/>
    <w:rPr>
      <w:rFonts w:ascii="Times New Roman" w:eastAsia="宋体" w:hAnsi="Times New Roman" w:cs="Times New Roman"/>
      <w:kern w:val="2"/>
      <w:sz w:val="21"/>
      <w:szCs w:val="24"/>
    </w:rPr>
  </w:style>
  <w:style w:type="paragraph" w:styleId="ae">
    <w:name w:val="annotation subject"/>
    <w:basedOn w:val="ac"/>
    <w:next w:val="ac"/>
    <w:link w:val="af"/>
    <w:uiPriority w:val="99"/>
    <w:semiHidden/>
    <w:unhideWhenUsed/>
    <w:rsid w:val="00D97426"/>
    <w:rPr>
      <w:b/>
      <w:bCs/>
    </w:rPr>
  </w:style>
  <w:style w:type="character" w:customStyle="1" w:styleId="af">
    <w:name w:val="批注主题 字符"/>
    <w:basedOn w:val="ad"/>
    <w:link w:val="ae"/>
    <w:uiPriority w:val="99"/>
    <w:semiHidden/>
    <w:rsid w:val="00D97426"/>
    <w:rPr>
      <w:rFonts w:ascii="Times New Roman" w:eastAsia="宋体" w:hAnsi="Times New Roman" w:cs="Times New Roman"/>
      <w:b/>
      <w:bCs/>
      <w:kern w:val="2"/>
      <w:sz w:val="21"/>
      <w:szCs w:val="24"/>
    </w:rPr>
  </w:style>
  <w:style w:type="paragraph" w:styleId="af0">
    <w:name w:val="Balloon Text"/>
    <w:basedOn w:val="a"/>
    <w:link w:val="af1"/>
    <w:uiPriority w:val="99"/>
    <w:semiHidden/>
    <w:unhideWhenUsed/>
    <w:rsid w:val="00D97426"/>
    <w:rPr>
      <w:sz w:val="18"/>
      <w:szCs w:val="18"/>
    </w:rPr>
  </w:style>
  <w:style w:type="character" w:customStyle="1" w:styleId="af1">
    <w:name w:val="批注框文本 字符"/>
    <w:basedOn w:val="a0"/>
    <w:link w:val="af0"/>
    <w:uiPriority w:val="99"/>
    <w:semiHidden/>
    <w:rsid w:val="00D97426"/>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1169</Words>
  <Characters>6667</Characters>
  <Application>Microsoft Office Word</Application>
  <DocSecurity>0</DocSecurity>
  <Lines>55</Lines>
  <Paragraphs>15</Paragraphs>
  <ScaleCrop>false</ScaleCrop>
  <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潘天祥</dc:creator>
  <cp:lastModifiedBy>伍睿</cp:lastModifiedBy>
  <cp:revision>4</cp:revision>
  <dcterms:created xsi:type="dcterms:W3CDTF">2022-01-21T02:43:00Z</dcterms:created>
  <dcterms:modified xsi:type="dcterms:W3CDTF">2022-01-21T03:05:00Z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