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48E5" w14:textId="77777777" w:rsidR="00312281" w:rsidRDefault="00000000">
      <w:pPr>
        <w:spacing w:line="56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采购需求</w:t>
      </w:r>
    </w:p>
    <w:p w14:paraId="7AFD46BD" w14:textId="77777777" w:rsidR="00312281" w:rsidRDefault="00312281">
      <w:pPr>
        <w:pStyle w:val="a0"/>
        <w:ind w:firstLine="200"/>
        <w:rPr>
          <w:rFonts w:ascii="Times New Roman" w:hAnsi="Times New Roman"/>
          <w:lang w:eastAsia="zh-CN"/>
        </w:rPr>
      </w:pPr>
    </w:p>
    <w:p w14:paraId="618FC0C9" w14:textId="54FC4018" w:rsidR="00312281" w:rsidRDefault="00000000">
      <w:pPr>
        <w:numPr>
          <w:ilvl w:val="0"/>
          <w:numId w:val="1"/>
        </w:numPr>
        <w:spacing w:line="560" w:lineRule="exact"/>
        <w:outlineLvl w:val="2"/>
        <w:rPr>
          <w:rFonts w:ascii="Times New Roman" w:hAnsi="Times New Roman"/>
          <w:b/>
          <w:bCs/>
          <w:kern w:val="0"/>
          <w:sz w:val="24"/>
          <w:lang w:bidi="ar"/>
        </w:rPr>
      </w:pPr>
      <w:r>
        <w:rPr>
          <w:rFonts w:ascii="Times New Roman" w:hAnsi="Times New Roman"/>
          <w:b/>
          <w:bCs/>
          <w:kern w:val="0"/>
          <w:sz w:val="24"/>
          <w:lang w:bidi="ar"/>
        </w:rPr>
        <w:t>便携式拉曼光谱仪</w:t>
      </w:r>
    </w:p>
    <w:p w14:paraId="62E3D03C" w14:textId="77777777" w:rsidR="00312281" w:rsidRDefault="00000000">
      <w:pPr>
        <w:widowControl/>
        <w:spacing w:line="560" w:lineRule="exact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用于现场快速鉴别铝灰、飞灰等固体废物种类、性质及资源化属性，完成固废原位识别和信息采集。</w:t>
      </w:r>
    </w:p>
    <w:p w14:paraId="58B8793E" w14:textId="77777777" w:rsidR="00312281" w:rsidRDefault="00000000">
      <w:pPr>
        <w:widowControl/>
        <w:numPr>
          <w:ilvl w:val="0"/>
          <w:numId w:val="2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主要技术参数：</w:t>
      </w:r>
    </w:p>
    <w:p w14:paraId="38102B7F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光谱范围：</w:t>
      </w:r>
      <w:r>
        <w:rPr>
          <w:rFonts w:ascii="Times New Roman" w:hAnsi="Times New Roman"/>
          <w:sz w:val="24"/>
        </w:rPr>
        <w:t>200 – 4300 cm</w:t>
      </w:r>
      <w:r>
        <w:rPr>
          <w:rFonts w:ascii="Times New Roman" w:hAnsi="Times New Roman"/>
          <w:sz w:val="24"/>
          <w:vertAlign w:val="superscript"/>
        </w:rPr>
        <w:t>-1</w:t>
      </w:r>
    </w:p>
    <w:p w14:paraId="5F617729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波长分辨率：</w:t>
      </w:r>
      <w:r>
        <w:rPr>
          <w:rFonts w:ascii="Times New Roman" w:hAnsi="Times New Roman"/>
          <w:sz w:val="24"/>
        </w:rPr>
        <w:t>~10 cm</w:t>
      </w:r>
      <w:r>
        <w:rPr>
          <w:rFonts w:ascii="Times New Roman" w:hAnsi="Times New Roman"/>
          <w:sz w:val="24"/>
          <w:vertAlign w:val="superscript"/>
        </w:rPr>
        <w:t>-1</w:t>
      </w:r>
    </w:p>
    <w:p w14:paraId="3925396F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光谱频移示值误差：＜</w:t>
      </w:r>
      <w:r>
        <w:rPr>
          <w:rFonts w:ascii="Times New Roman" w:hAnsi="Times New Roman"/>
          <w:sz w:val="24"/>
        </w:rPr>
        <w:t xml:space="preserve"> 3 cm</w:t>
      </w:r>
      <w:r>
        <w:rPr>
          <w:rFonts w:ascii="Times New Roman" w:hAnsi="Times New Roman"/>
          <w:sz w:val="24"/>
          <w:vertAlign w:val="superscript"/>
        </w:rPr>
        <w:t>-1</w:t>
      </w:r>
    </w:p>
    <w:p w14:paraId="6419337C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信噪比：＞</w:t>
      </w:r>
      <w:r>
        <w:rPr>
          <w:rFonts w:ascii="Times New Roman" w:hAnsi="Times New Roman"/>
          <w:sz w:val="24"/>
        </w:rPr>
        <w:t xml:space="preserve"> 3000:1</w:t>
      </w:r>
    </w:p>
    <w:p w14:paraId="35D905EC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光谱频移重复性：＜</w:t>
      </w:r>
      <w:r>
        <w:rPr>
          <w:rFonts w:ascii="Times New Roman" w:hAnsi="Times New Roman"/>
          <w:sz w:val="24"/>
        </w:rPr>
        <w:t xml:space="preserve"> 1 cm</w:t>
      </w:r>
      <w:r>
        <w:rPr>
          <w:rFonts w:ascii="Times New Roman" w:hAnsi="Times New Roman"/>
          <w:sz w:val="24"/>
          <w:vertAlign w:val="superscript"/>
        </w:rPr>
        <w:t>-1</w:t>
      </w:r>
    </w:p>
    <w:p w14:paraId="61C4FB76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激发波长：</w:t>
      </w:r>
      <w:r>
        <w:rPr>
          <w:rFonts w:ascii="Times New Roman" w:hAnsi="Times New Roman"/>
          <w:sz w:val="24"/>
        </w:rPr>
        <w:t>785 nm ± 0.5 nm</w:t>
      </w:r>
      <w:r>
        <w:rPr>
          <w:rFonts w:ascii="Times New Roman" w:hAnsi="Times New Roman"/>
          <w:sz w:val="24"/>
        </w:rPr>
        <w:t>，线宽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＜</w:t>
      </w:r>
      <w:r>
        <w:rPr>
          <w:rFonts w:ascii="Times New Roman" w:hAnsi="Times New Roman"/>
          <w:sz w:val="24"/>
        </w:rPr>
        <w:t xml:space="preserve"> 2 cm</w:t>
      </w:r>
      <w:r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, </w:t>
      </w:r>
      <w:r>
        <w:rPr>
          <w:rFonts w:ascii="Times New Roman" w:hAnsi="Times New Roman"/>
          <w:sz w:val="24"/>
        </w:rPr>
        <w:t>稳定性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＜</w:t>
      </w:r>
      <w:r>
        <w:rPr>
          <w:rFonts w:ascii="Times New Roman" w:hAnsi="Times New Roman"/>
          <w:sz w:val="24"/>
        </w:rPr>
        <w:t xml:space="preserve"> 0.1 cm</w:t>
      </w:r>
      <w:r>
        <w:rPr>
          <w:rFonts w:ascii="Times New Roman" w:hAnsi="Times New Roman"/>
          <w:sz w:val="24"/>
          <w:vertAlign w:val="superscript"/>
        </w:rPr>
        <w:t>-1</w:t>
      </w:r>
    </w:p>
    <w:p w14:paraId="5CEFB7B4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积分时间：</w:t>
      </w:r>
      <w:r>
        <w:rPr>
          <w:rFonts w:ascii="Times New Roman" w:hAnsi="Times New Roman"/>
          <w:sz w:val="24"/>
        </w:rPr>
        <w:t>1 ms – 60 s</w:t>
      </w:r>
    </w:p>
    <w:p w14:paraId="73676C6C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激光器使用寿命：＞</w:t>
      </w:r>
      <w:r>
        <w:rPr>
          <w:rFonts w:ascii="Times New Roman" w:hAnsi="Times New Roman"/>
          <w:sz w:val="24"/>
        </w:rPr>
        <w:t xml:space="preserve"> 5,000 hrs</w:t>
      </w:r>
    </w:p>
    <w:p w14:paraId="61B76AFC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探头工作距离：</w:t>
      </w:r>
      <w:r>
        <w:rPr>
          <w:rFonts w:ascii="Times New Roman" w:hAnsi="Times New Roman"/>
          <w:sz w:val="24"/>
        </w:rPr>
        <w:t>5 - 7.5 mm</w:t>
      </w:r>
    </w:p>
    <w:p w14:paraId="54903A36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输出功率：</w:t>
      </w:r>
      <w:r>
        <w:rPr>
          <w:rFonts w:ascii="Times New Roman" w:hAnsi="Times New Roman"/>
          <w:sz w:val="24"/>
        </w:rPr>
        <w:t xml:space="preserve">0 – 500 mW, </w:t>
      </w:r>
      <w:r>
        <w:rPr>
          <w:rFonts w:ascii="Times New Roman" w:hAnsi="Times New Roman"/>
          <w:sz w:val="24"/>
        </w:rPr>
        <w:t>可调</w:t>
      </w:r>
    </w:p>
    <w:p w14:paraId="3C15FC57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电池续航：＞</w:t>
      </w:r>
      <w:r>
        <w:rPr>
          <w:rFonts w:ascii="Times New Roman" w:hAnsi="Times New Roman"/>
          <w:sz w:val="24"/>
        </w:rPr>
        <w:t xml:space="preserve"> 3 h</w:t>
      </w:r>
    </w:p>
    <w:p w14:paraId="327E5D76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支持</w:t>
      </w:r>
      <w:r>
        <w:rPr>
          <w:rFonts w:ascii="Times New Roman" w:hAnsi="Times New Roman"/>
          <w:sz w:val="24"/>
        </w:rPr>
        <w:t>LAN</w:t>
      </w:r>
      <w:r>
        <w:rPr>
          <w:rFonts w:ascii="Times New Roman" w:hAnsi="Times New Roman"/>
          <w:sz w:val="24"/>
        </w:rPr>
        <w:t>远程控制</w:t>
      </w:r>
    </w:p>
    <w:p w14:paraId="34D45920" w14:textId="77777777" w:rsidR="00312281" w:rsidRDefault="00000000">
      <w:pPr>
        <w:widowControl/>
        <w:numPr>
          <w:ilvl w:val="0"/>
          <w:numId w:val="3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主要配置要求：</w:t>
      </w:r>
    </w:p>
    <w:p w14:paraId="516BF19F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设备主机</w:t>
      </w:r>
      <w:r>
        <w:rPr>
          <w:rFonts w:ascii="Times New Roman" w:hAnsi="Times New Roman"/>
          <w:sz w:val="24"/>
        </w:rPr>
        <w:t>*1</w:t>
      </w:r>
    </w:p>
    <w:p w14:paraId="3521482A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固体、粉末测量探头</w:t>
      </w:r>
      <w:r>
        <w:rPr>
          <w:rFonts w:ascii="Times New Roman" w:hAnsi="Times New Roman"/>
          <w:sz w:val="24"/>
        </w:rPr>
        <w:t>*1</w:t>
      </w:r>
    </w:p>
    <w:p w14:paraId="58DA4035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液体样品测量池</w:t>
      </w:r>
      <w:r>
        <w:rPr>
          <w:rFonts w:ascii="Times New Roman" w:hAnsi="Times New Roman"/>
          <w:sz w:val="24"/>
        </w:rPr>
        <w:t>*1</w:t>
      </w:r>
    </w:p>
    <w:p w14:paraId="47DE1FFF" w14:textId="77777777" w:rsidR="00312281" w:rsidRDefault="00000000">
      <w:pPr>
        <w:numPr>
          <w:ilvl w:val="1"/>
          <w:numId w:val="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质保期：三年</w:t>
      </w:r>
    </w:p>
    <w:p w14:paraId="2F7E654F" w14:textId="77777777" w:rsidR="00312281" w:rsidRDefault="00312281">
      <w:pPr>
        <w:pStyle w:val="a0"/>
        <w:ind w:firstLineChars="0" w:firstLine="0"/>
        <w:rPr>
          <w:rFonts w:ascii="Times New Roman" w:hAnsi="Times New Roman"/>
          <w:lang w:eastAsia="zh-CN"/>
        </w:rPr>
      </w:pPr>
    </w:p>
    <w:p w14:paraId="1F016237" w14:textId="77777777" w:rsidR="00312281" w:rsidRDefault="00312281">
      <w:pPr>
        <w:pStyle w:val="a0"/>
        <w:ind w:firstLineChars="0" w:firstLine="0"/>
        <w:rPr>
          <w:rFonts w:ascii="Times New Roman" w:hAnsi="Times New Roman"/>
          <w:lang w:eastAsia="zh-CN"/>
        </w:rPr>
      </w:pPr>
    </w:p>
    <w:p w14:paraId="13219BA5" w14:textId="77777777" w:rsidR="00312281" w:rsidRDefault="00000000">
      <w:pPr>
        <w:numPr>
          <w:ilvl w:val="0"/>
          <w:numId w:val="1"/>
        </w:numPr>
        <w:spacing w:line="560" w:lineRule="exact"/>
        <w:outlineLvl w:val="2"/>
        <w:rPr>
          <w:rFonts w:ascii="Times New Roman" w:hAnsi="Times New Roman"/>
          <w:b/>
          <w:bCs/>
          <w:kern w:val="0"/>
          <w:sz w:val="24"/>
          <w:lang w:bidi="ar"/>
        </w:rPr>
      </w:pPr>
      <w:r>
        <w:rPr>
          <w:rFonts w:ascii="Times New Roman" w:hAnsi="Times New Roman"/>
          <w:b/>
          <w:bCs/>
          <w:kern w:val="0"/>
          <w:sz w:val="24"/>
          <w:lang w:bidi="ar"/>
        </w:rPr>
        <w:lastRenderedPageBreak/>
        <w:t>大流量生物气溶胶采样器（允许进口）</w:t>
      </w:r>
    </w:p>
    <w:p w14:paraId="0B5CBD3F" w14:textId="77777777" w:rsidR="00312281" w:rsidRDefault="00000000">
      <w:pPr>
        <w:widowControl/>
        <w:spacing w:line="560" w:lineRule="exact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用于收集室内或环境空气中的生物气溶胶中的病毒、细菌、霉菌、毒素、花粉、孢子等微生物颗粒。</w:t>
      </w:r>
    </w:p>
    <w:p w14:paraId="7FD4C51E" w14:textId="77777777" w:rsidR="00312281" w:rsidRDefault="00000000">
      <w:pPr>
        <w:widowControl/>
        <w:numPr>
          <w:ilvl w:val="0"/>
          <w:numId w:val="4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bookmarkStart w:id="0" w:name="_Hlk127803282"/>
      <w:r>
        <w:rPr>
          <w:rFonts w:ascii="Times New Roman" w:hAnsi="Times New Roman"/>
          <w:b/>
          <w:bCs/>
          <w:color w:val="000000"/>
          <w:kern w:val="0"/>
          <w:sz w:val="24"/>
        </w:rPr>
        <w:t>主要技术参数：</w:t>
      </w:r>
    </w:p>
    <w:bookmarkEnd w:id="0"/>
    <w:p w14:paraId="209B08AF" w14:textId="77777777" w:rsidR="00312281" w:rsidRDefault="00000000">
      <w:pPr>
        <w:numPr>
          <w:ilvl w:val="1"/>
          <w:numId w:val="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基本要求：</w:t>
      </w:r>
      <w:r>
        <w:rPr>
          <w:rFonts w:ascii="Times New Roman" w:hAnsi="Times New Roman"/>
          <w:color w:val="000000"/>
          <w:sz w:val="24"/>
        </w:rPr>
        <w:t>兼容培养法及分子生物学检测规定的采样方法</w:t>
      </w:r>
    </w:p>
    <w:p w14:paraId="76A8F3EB" w14:textId="77777777" w:rsidR="00312281" w:rsidRDefault="00000000">
      <w:pPr>
        <w:numPr>
          <w:ilvl w:val="1"/>
          <w:numId w:val="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空气流速：</w:t>
      </w:r>
      <w:r>
        <w:rPr>
          <w:rFonts w:ascii="Times New Roman" w:hAnsi="Times New Roman"/>
          <w:sz w:val="24"/>
        </w:rPr>
        <w:t>≥ 300 L/min</w:t>
      </w:r>
    </w:p>
    <w:p w14:paraId="4AA2701D" w14:textId="77777777" w:rsidR="00312281" w:rsidRDefault="00000000">
      <w:pPr>
        <w:numPr>
          <w:ilvl w:val="1"/>
          <w:numId w:val="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切割粒径：</w:t>
      </w:r>
      <w:r>
        <w:rPr>
          <w:rFonts w:ascii="Times New Roman" w:hAnsi="Times New Roman"/>
          <w:sz w:val="24"/>
        </w:rPr>
        <w:t>≤ 0.5 μm</w:t>
      </w:r>
    </w:p>
    <w:p w14:paraId="54B3D82F" w14:textId="77777777" w:rsidR="00312281" w:rsidRDefault="00000000">
      <w:pPr>
        <w:numPr>
          <w:ilvl w:val="1"/>
          <w:numId w:val="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适用样品类型：病毒、细菌、真菌、微生物毒素、花粉等</w:t>
      </w:r>
    </w:p>
    <w:p w14:paraId="12796023" w14:textId="77777777" w:rsidR="00312281" w:rsidRDefault="00000000">
      <w:pPr>
        <w:numPr>
          <w:ilvl w:val="1"/>
          <w:numId w:val="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可设定收集时间</w:t>
      </w:r>
    </w:p>
    <w:p w14:paraId="5569E91E" w14:textId="77777777" w:rsidR="00312281" w:rsidRDefault="00000000">
      <w:pPr>
        <w:numPr>
          <w:ilvl w:val="1"/>
          <w:numId w:val="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采样管、采样瓶等可高压蒸汽灭菌</w:t>
      </w:r>
    </w:p>
    <w:p w14:paraId="5B210BE6" w14:textId="77777777" w:rsidR="00312281" w:rsidRDefault="00000000">
      <w:pPr>
        <w:widowControl/>
        <w:numPr>
          <w:ilvl w:val="0"/>
          <w:numId w:val="5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配置要求</w:t>
      </w:r>
    </w:p>
    <w:p w14:paraId="1DD254E4" w14:textId="77777777" w:rsidR="00312281" w:rsidRDefault="00000000">
      <w:pPr>
        <w:numPr>
          <w:ilvl w:val="1"/>
          <w:numId w:val="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主机及其他配套装置</w:t>
      </w:r>
      <w:r>
        <w:rPr>
          <w:rFonts w:ascii="Times New Roman" w:hAnsi="Times New Roman"/>
          <w:sz w:val="24"/>
        </w:rPr>
        <w:t>*1</w:t>
      </w:r>
    </w:p>
    <w:p w14:paraId="290F7C9B" w14:textId="77777777" w:rsidR="00312281" w:rsidRDefault="00000000">
      <w:pPr>
        <w:numPr>
          <w:ilvl w:val="1"/>
          <w:numId w:val="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质保期：三年</w:t>
      </w:r>
    </w:p>
    <w:p w14:paraId="522C0E9D" w14:textId="77777777" w:rsidR="00312281" w:rsidRDefault="00312281">
      <w:pPr>
        <w:widowControl/>
        <w:spacing w:after="160" w:line="560" w:lineRule="exact"/>
        <w:ind w:firstLineChars="100" w:firstLine="200"/>
        <w:jc w:val="left"/>
        <w:rPr>
          <w:rFonts w:ascii="Times New Roman" w:eastAsia="仿宋体" w:hAnsi="Times New Roman"/>
          <w:kern w:val="0"/>
          <w:sz w:val="20"/>
          <w:szCs w:val="20"/>
        </w:rPr>
      </w:pPr>
    </w:p>
    <w:p w14:paraId="7F3981BC" w14:textId="77777777" w:rsidR="00312281" w:rsidRDefault="00000000">
      <w:pPr>
        <w:numPr>
          <w:ilvl w:val="0"/>
          <w:numId w:val="1"/>
        </w:numPr>
        <w:spacing w:line="560" w:lineRule="exact"/>
        <w:outlineLvl w:val="2"/>
        <w:rPr>
          <w:rFonts w:ascii="Times New Roman" w:hAnsi="Times New Roman"/>
          <w:b/>
          <w:bCs/>
          <w:kern w:val="0"/>
          <w:sz w:val="24"/>
          <w:lang w:bidi="ar"/>
        </w:rPr>
      </w:pPr>
      <w:r>
        <w:rPr>
          <w:rFonts w:ascii="Times New Roman" w:hAnsi="Times New Roman"/>
          <w:b/>
          <w:bCs/>
          <w:kern w:val="0"/>
          <w:sz w:val="24"/>
          <w:lang w:bidi="ar"/>
        </w:rPr>
        <w:t>定制化基因杂交芯片分析系统</w:t>
      </w:r>
    </w:p>
    <w:p w14:paraId="5C330E4B" w14:textId="77777777" w:rsidR="00312281" w:rsidRDefault="00000000">
      <w:pPr>
        <w:widowControl/>
        <w:spacing w:line="560" w:lineRule="exact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用于快速检验固废中的微生物病原菌和抗生素抗性基因等。</w:t>
      </w:r>
    </w:p>
    <w:p w14:paraId="2DB83CF9" w14:textId="77777777" w:rsidR="00312281" w:rsidRDefault="00000000">
      <w:pPr>
        <w:widowControl/>
        <w:numPr>
          <w:ilvl w:val="0"/>
          <w:numId w:val="6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主要技术参数：</w:t>
      </w:r>
    </w:p>
    <w:p w14:paraId="1007DB40" w14:textId="77777777" w:rsidR="00312281" w:rsidRDefault="00000000">
      <w:pPr>
        <w:numPr>
          <w:ilvl w:val="1"/>
          <w:numId w:val="7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基本要求：恒温密闭循环系统，支持静止杂交工作原理</w:t>
      </w:r>
    </w:p>
    <w:p w14:paraId="1872E1F8" w14:textId="77777777" w:rsidR="00312281" w:rsidRDefault="00000000">
      <w:pPr>
        <w:numPr>
          <w:ilvl w:val="1"/>
          <w:numId w:val="7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控制方式：内嵌式操作系统，</w:t>
      </w:r>
      <w:r>
        <w:rPr>
          <w:rFonts w:ascii="Times New Roman" w:hAnsi="Times New Roman"/>
          <w:sz w:val="24"/>
        </w:rPr>
        <w:t>LCD</w:t>
      </w:r>
      <w:r>
        <w:rPr>
          <w:rFonts w:ascii="Times New Roman" w:hAnsi="Times New Roman"/>
          <w:sz w:val="24"/>
        </w:rPr>
        <w:t>触摸屏操控</w:t>
      </w:r>
    </w:p>
    <w:p w14:paraId="0A53B805" w14:textId="77777777" w:rsidR="00312281" w:rsidRDefault="00000000">
      <w:pPr>
        <w:numPr>
          <w:ilvl w:val="1"/>
          <w:numId w:val="7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控温范围：</w:t>
      </w:r>
      <w:r>
        <w:rPr>
          <w:rFonts w:ascii="Times New Roman" w:hAnsi="Times New Roman"/>
          <w:sz w:val="24"/>
        </w:rPr>
        <w:t>30 - 65 ℃</w:t>
      </w:r>
    </w:p>
    <w:p w14:paraId="48C751E3" w14:textId="77777777" w:rsidR="00312281" w:rsidRDefault="00000000">
      <w:pPr>
        <w:numPr>
          <w:ilvl w:val="1"/>
          <w:numId w:val="7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温度控制精度：</w:t>
      </w:r>
      <w:r>
        <w:rPr>
          <w:rFonts w:ascii="Times New Roman" w:hAnsi="Times New Roman"/>
          <w:sz w:val="24"/>
        </w:rPr>
        <w:t>± 0.5 ℃</w:t>
      </w:r>
    </w:p>
    <w:p w14:paraId="219D428A" w14:textId="77777777" w:rsidR="00312281" w:rsidRDefault="00000000">
      <w:pPr>
        <w:numPr>
          <w:ilvl w:val="1"/>
          <w:numId w:val="7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芯片容量：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片及以上芯片，兼容试管</w:t>
      </w:r>
    </w:p>
    <w:p w14:paraId="290E7024" w14:textId="77777777" w:rsidR="00312281" w:rsidRDefault="00000000">
      <w:pPr>
        <w:numPr>
          <w:ilvl w:val="1"/>
          <w:numId w:val="7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定时范围：</w:t>
      </w:r>
      <w:r>
        <w:rPr>
          <w:rFonts w:ascii="Times New Roman" w:hAnsi="Times New Roman"/>
          <w:sz w:val="24"/>
        </w:rPr>
        <w:t>0 - 24 hrs</w:t>
      </w:r>
    </w:p>
    <w:p w14:paraId="29F0DDE9" w14:textId="77777777" w:rsidR="00312281" w:rsidRDefault="00000000">
      <w:pPr>
        <w:numPr>
          <w:ilvl w:val="1"/>
          <w:numId w:val="7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杂交液体积范围：</w:t>
      </w:r>
      <w:r>
        <w:rPr>
          <w:rFonts w:ascii="Times New Roman" w:hAnsi="Times New Roman"/>
          <w:sz w:val="24"/>
        </w:rPr>
        <w:t>3 – 400 μL</w:t>
      </w:r>
    </w:p>
    <w:p w14:paraId="187DFC67" w14:textId="77777777" w:rsidR="00312281" w:rsidRDefault="00000000">
      <w:pPr>
        <w:numPr>
          <w:ilvl w:val="1"/>
          <w:numId w:val="7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可以同时提供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个以上独立的杂交程序</w:t>
      </w:r>
    </w:p>
    <w:p w14:paraId="3448BD35" w14:textId="77777777" w:rsidR="00312281" w:rsidRDefault="00000000">
      <w:pPr>
        <w:widowControl/>
        <w:numPr>
          <w:ilvl w:val="0"/>
          <w:numId w:val="7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配置要求</w:t>
      </w:r>
    </w:p>
    <w:p w14:paraId="658F6029" w14:textId="77777777" w:rsidR="00312281" w:rsidRDefault="00000000">
      <w:pPr>
        <w:numPr>
          <w:ilvl w:val="1"/>
          <w:numId w:val="7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主机</w:t>
      </w:r>
      <w:r>
        <w:rPr>
          <w:rFonts w:ascii="Times New Roman" w:hAnsi="Times New Roman"/>
          <w:sz w:val="24"/>
        </w:rPr>
        <w:t>*1</w:t>
      </w:r>
    </w:p>
    <w:p w14:paraId="4868F0CB" w14:textId="016561E2" w:rsidR="00312281" w:rsidRDefault="00000000">
      <w:pPr>
        <w:numPr>
          <w:ilvl w:val="1"/>
          <w:numId w:val="7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配套预装操作控制软件的</w:t>
      </w:r>
      <w:r>
        <w:rPr>
          <w:rFonts w:ascii="Times New Roman" w:hAnsi="Times New Roman" w:hint="eastAsia"/>
          <w:sz w:val="24"/>
        </w:rPr>
        <w:t>工控机</w:t>
      </w:r>
      <w:r>
        <w:rPr>
          <w:rFonts w:ascii="Times New Roman" w:hAnsi="Times New Roman"/>
          <w:sz w:val="24"/>
        </w:rPr>
        <w:t>*1</w:t>
      </w:r>
      <w:r>
        <w:rPr>
          <w:rFonts w:ascii="Times New Roman" w:hAnsi="Times New Roman" w:hint="eastAsia"/>
          <w:color w:val="000000"/>
          <w:kern w:val="0"/>
          <w:sz w:val="24"/>
        </w:rPr>
        <w:t>（</w:t>
      </w:r>
      <w:r w:rsidR="00A4709B" w:rsidRPr="00A4709B">
        <w:rPr>
          <w:rFonts w:ascii="Times New Roman" w:hAnsi="Times New Roman" w:hint="eastAsia"/>
          <w:color w:val="000000"/>
          <w:kern w:val="0"/>
          <w:sz w:val="24"/>
        </w:rPr>
        <w:t>包括显示器，主机及必要的零部件等</w:t>
      </w:r>
      <w:r>
        <w:rPr>
          <w:rFonts w:ascii="Times New Roman" w:hAnsi="Times New Roman" w:hint="eastAsia"/>
          <w:color w:val="000000"/>
          <w:kern w:val="0"/>
          <w:sz w:val="24"/>
        </w:rPr>
        <w:t>）</w:t>
      </w:r>
    </w:p>
    <w:p w14:paraId="7CEA64CC" w14:textId="4E94960A" w:rsidR="00312281" w:rsidRDefault="00000000">
      <w:pPr>
        <w:numPr>
          <w:ilvl w:val="1"/>
          <w:numId w:val="7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质保期：</w:t>
      </w:r>
      <w:r w:rsidR="000E4406">
        <w:rPr>
          <w:rFonts w:ascii="Times New Roman" w:hAnsi="Times New Roman" w:hint="eastAsia"/>
          <w:sz w:val="24"/>
        </w:rPr>
        <w:t>三</w:t>
      </w:r>
      <w:r>
        <w:rPr>
          <w:rFonts w:ascii="Times New Roman" w:hAnsi="Times New Roman"/>
          <w:sz w:val="24"/>
        </w:rPr>
        <w:t>年</w:t>
      </w:r>
    </w:p>
    <w:p w14:paraId="4729EA22" w14:textId="77777777" w:rsidR="00312281" w:rsidRDefault="00312281">
      <w:pPr>
        <w:spacing w:line="560" w:lineRule="exact"/>
        <w:rPr>
          <w:rFonts w:ascii="Times New Roman" w:hAnsi="Times New Roman"/>
          <w:lang w:bidi="ar"/>
        </w:rPr>
      </w:pPr>
    </w:p>
    <w:p w14:paraId="2E07F64A" w14:textId="77777777" w:rsidR="00312281" w:rsidRDefault="00000000">
      <w:pPr>
        <w:numPr>
          <w:ilvl w:val="0"/>
          <w:numId w:val="1"/>
        </w:numPr>
        <w:spacing w:line="560" w:lineRule="exact"/>
        <w:outlineLvl w:val="2"/>
        <w:rPr>
          <w:rFonts w:ascii="Times New Roman" w:hAnsi="Times New Roman"/>
          <w:b/>
          <w:bCs/>
          <w:kern w:val="0"/>
          <w:sz w:val="24"/>
          <w:lang w:bidi="ar"/>
        </w:rPr>
      </w:pPr>
      <w:r>
        <w:rPr>
          <w:rFonts w:ascii="Times New Roman" w:hAnsi="Times New Roman"/>
          <w:b/>
          <w:bCs/>
          <w:kern w:val="0"/>
          <w:sz w:val="24"/>
          <w:lang w:bidi="ar"/>
        </w:rPr>
        <w:t>便携式多频电磁探测仪</w:t>
      </w:r>
      <w:r>
        <w:rPr>
          <w:rFonts w:ascii="Times New Roman" w:hAnsi="Times New Roman"/>
          <w:b/>
          <w:bCs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b/>
          <w:bCs/>
          <w:kern w:val="0"/>
          <w:sz w:val="24"/>
          <w:lang w:bidi="ar"/>
        </w:rPr>
        <w:t>（允许进口）</w:t>
      </w:r>
    </w:p>
    <w:p w14:paraId="028049DB" w14:textId="77777777" w:rsidR="00312281" w:rsidRDefault="00000000">
      <w:pPr>
        <w:widowControl/>
        <w:spacing w:line="560" w:lineRule="exact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通过对地下发射固定频率的电磁波，接收地下介质激发的次生电磁波，获取地下不同深度的视电导率和视磁化率，主要用于圈定污染场地范围、污染通道和场地下埋藏的人造物。</w:t>
      </w:r>
    </w:p>
    <w:p w14:paraId="0E9E094A" w14:textId="77777777" w:rsidR="00312281" w:rsidRDefault="00000000">
      <w:pPr>
        <w:widowControl/>
        <w:numPr>
          <w:ilvl w:val="0"/>
          <w:numId w:val="8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主要技术参数：</w:t>
      </w:r>
    </w:p>
    <w:p w14:paraId="5FD70E3C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频率数量：可同时采集</w:t>
      </w:r>
      <w:r>
        <w:rPr>
          <w:rFonts w:ascii="Times New Roman" w:hAnsi="Times New Roman"/>
          <w:sz w:val="24"/>
        </w:rPr>
        <w:t>1 ~ 10</w:t>
      </w:r>
      <w:r>
        <w:rPr>
          <w:rFonts w:ascii="Times New Roman" w:hAnsi="Times New Roman"/>
          <w:sz w:val="24"/>
        </w:rPr>
        <w:t>个频率响应数据；</w:t>
      </w:r>
    </w:p>
    <w:p w14:paraId="584A0709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可设置频率范围（带宽）：</w:t>
      </w:r>
      <w:r>
        <w:rPr>
          <w:rFonts w:ascii="Times New Roman" w:hAnsi="Times New Roman"/>
          <w:sz w:val="24"/>
        </w:rPr>
        <w:t>25 Hz ~ 93 kHz</w:t>
      </w:r>
    </w:p>
    <w:p w14:paraId="2AFCCC0C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采样率：</w:t>
      </w:r>
      <w:r>
        <w:rPr>
          <w:rFonts w:ascii="Times New Roman" w:hAnsi="Times New Roman"/>
          <w:sz w:val="24"/>
        </w:rPr>
        <w:t>192 kHz</w:t>
      </w:r>
    </w:p>
    <w:p w14:paraId="3F2CB1CA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输出率：</w:t>
      </w:r>
      <w:r>
        <w:rPr>
          <w:rFonts w:ascii="Times New Roman" w:hAnsi="Times New Roman"/>
          <w:sz w:val="24"/>
        </w:rPr>
        <w:t>30 Hz</w:t>
      </w:r>
      <w:r>
        <w:rPr>
          <w:rFonts w:ascii="Times New Roman" w:hAnsi="Times New Roman"/>
          <w:sz w:val="24"/>
        </w:rPr>
        <w:t>或</w:t>
      </w:r>
      <w:r>
        <w:rPr>
          <w:rFonts w:ascii="Times New Roman" w:hAnsi="Times New Roman"/>
          <w:sz w:val="24"/>
        </w:rPr>
        <w:t>25 Hz</w:t>
      </w:r>
    </w:p>
    <w:p w14:paraId="30AD6C86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设备尺寸：最长不超过</w:t>
      </w:r>
      <w:r>
        <w:rPr>
          <w:rFonts w:ascii="Times New Roman" w:hAnsi="Times New Roman"/>
          <w:sz w:val="24"/>
        </w:rPr>
        <w:t>2 m</w:t>
      </w:r>
    </w:p>
    <w:p w14:paraId="082917DE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最大线圈收发距：</w:t>
      </w:r>
      <w:r>
        <w:rPr>
          <w:rFonts w:ascii="Times New Roman" w:hAnsi="Times New Roman"/>
          <w:sz w:val="24"/>
        </w:rPr>
        <w:t>1.66 m</w:t>
      </w:r>
    </w:p>
    <w:p w14:paraId="2B854231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设备重量：主机不超过</w:t>
      </w:r>
      <w:r>
        <w:rPr>
          <w:rFonts w:ascii="Times New Roman" w:hAnsi="Times New Roman"/>
          <w:sz w:val="24"/>
        </w:rPr>
        <w:t>5 kg</w:t>
      </w:r>
    </w:p>
    <w:p w14:paraId="32492187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线圈排布：分离式共面线圈</w:t>
      </w:r>
    </w:p>
    <w:p w14:paraId="3A97F5B6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最大磁矩：</w:t>
      </w:r>
      <w:r>
        <w:rPr>
          <w:rFonts w:ascii="Times New Roman" w:hAnsi="Times New Roman"/>
          <w:sz w:val="24"/>
        </w:rPr>
        <w:t>3 A•m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（或</w:t>
      </w:r>
      <w:r>
        <w:rPr>
          <w:rFonts w:ascii="Times New Roman" w:hAnsi="Times New Roman"/>
          <w:sz w:val="24"/>
        </w:rPr>
        <w:t>330 Hz</w:t>
      </w:r>
      <w:r>
        <w:rPr>
          <w:rFonts w:ascii="Times New Roman" w:hAnsi="Times New Roman"/>
          <w:sz w:val="24"/>
        </w:rPr>
        <w:t>）</w:t>
      </w:r>
    </w:p>
    <w:p w14:paraId="72BA0D66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输出：多个频率同相位和正交相位响应，电力线噪声，可计算为视电导率、视磁化率、高压线噪声幅度</w:t>
      </w:r>
    </w:p>
    <w:p w14:paraId="66A0EA6E" w14:textId="77777777" w:rsidR="00312281" w:rsidRDefault="00000000">
      <w:pPr>
        <w:numPr>
          <w:ilvl w:val="1"/>
          <w:numId w:val="8"/>
        </w:numPr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连接方式：蓝牙或数据线连接，具有</w:t>
      </w:r>
      <w:r>
        <w:rPr>
          <w:rFonts w:ascii="Times New Roman" w:hAnsi="Times New Roman"/>
          <w:sz w:val="24"/>
        </w:rPr>
        <w:t>GPS</w:t>
      </w:r>
      <w:r>
        <w:rPr>
          <w:rFonts w:ascii="Times New Roman" w:hAnsi="Times New Roman"/>
          <w:sz w:val="24"/>
        </w:rPr>
        <w:t>接口，可通过线缆与</w:t>
      </w:r>
      <w:r>
        <w:rPr>
          <w:rFonts w:ascii="Times New Roman" w:hAnsi="Times New Roman"/>
          <w:sz w:val="24"/>
        </w:rPr>
        <w:t>GPS</w:t>
      </w:r>
      <w:r>
        <w:rPr>
          <w:rFonts w:ascii="Times New Roman" w:hAnsi="Times New Roman"/>
          <w:sz w:val="24"/>
        </w:rPr>
        <w:t>连接</w:t>
      </w:r>
    </w:p>
    <w:p w14:paraId="464E58D9" w14:textId="77777777" w:rsidR="00312281" w:rsidRDefault="00312281">
      <w:pPr>
        <w:pStyle w:val="a0"/>
        <w:ind w:firstLine="240"/>
        <w:rPr>
          <w:rFonts w:ascii="Times New Roman" w:hAnsi="Times New Roman"/>
          <w:sz w:val="24"/>
          <w:lang w:eastAsia="zh-CN"/>
        </w:rPr>
      </w:pPr>
    </w:p>
    <w:p w14:paraId="46B36355" w14:textId="77777777" w:rsidR="00312281" w:rsidRDefault="00312281">
      <w:pPr>
        <w:pStyle w:val="a0"/>
        <w:ind w:firstLine="240"/>
        <w:rPr>
          <w:rFonts w:ascii="Times New Roman" w:hAnsi="Times New Roman"/>
          <w:sz w:val="24"/>
          <w:lang w:eastAsia="zh-CN"/>
        </w:rPr>
      </w:pPr>
    </w:p>
    <w:p w14:paraId="6AF6A04C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探测深度：地层低电阻地区探测深度</w:t>
      </w:r>
      <w:r>
        <w:rPr>
          <w:rFonts w:ascii="Times New Roman" w:hAnsi="Times New Roman"/>
          <w:sz w:val="24"/>
        </w:rPr>
        <w:t>6 m</w:t>
      </w:r>
      <w:r>
        <w:rPr>
          <w:rFonts w:ascii="Times New Roman" w:hAnsi="Times New Roman"/>
          <w:sz w:val="24"/>
        </w:rPr>
        <w:t>以上，地层高电阻地区</w:t>
      </w:r>
      <w:r>
        <w:rPr>
          <w:rFonts w:ascii="Times New Roman" w:hAnsi="Times New Roman"/>
          <w:sz w:val="24"/>
        </w:rPr>
        <w:t>10 m</w:t>
      </w:r>
      <w:r>
        <w:rPr>
          <w:rFonts w:ascii="Times New Roman" w:hAnsi="Times New Roman"/>
          <w:sz w:val="24"/>
        </w:rPr>
        <w:t>以上，最大探测深度</w:t>
      </w:r>
      <w:r>
        <w:rPr>
          <w:rFonts w:ascii="Times New Roman" w:hAnsi="Times New Roman"/>
          <w:sz w:val="24"/>
        </w:rPr>
        <w:t>20 m</w:t>
      </w:r>
    </w:p>
    <w:p w14:paraId="12707D72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探测层数：最多进行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个深度的数据探测</w:t>
      </w:r>
    </w:p>
    <w:p w14:paraId="00893F62" w14:textId="77777777" w:rsidR="00312281" w:rsidRDefault="00000000">
      <w:pPr>
        <w:numPr>
          <w:ilvl w:val="1"/>
          <w:numId w:val="8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位置记录：</w:t>
      </w:r>
      <w:r>
        <w:rPr>
          <w:rFonts w:ascii="Times New Roman" w:hAnsi="Times New Roman"/>
          <w:sz w:val="24"/>
        </w:rPr>
        <w:t>GPS</w:t>
      </w:r>
      <w:r>
        <w:rPr>
          <w:rFonts w:ascii="Times New Roman" w:hAnsi="Times New Roman"/>
          <w:sz w:val="24"/>
        </w:rPr>
        <w:t>实时记录位置及勘探路径记录，具实时差分定位功能，定位精度厘米级</w:t>
      </w:r>
    </w:p>
    <w:p w14:paraId="2C513239" w14:textId="77777777" w:rsidR="00312281" w:rsidRDefault="00000000">
      <w:pPr>
        <w:widowControl/>
        <w:numPr>
          <w:ilvl w:val="0"/>
          <w:numId w:val="8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主要配置要求：</w:t>
      </w:r>
    </w:p>
    <w:p w14:paraId="42008136" w14:textId="77777777" w:rsidR="00312281" w:rsidRDefault="00000000">
      <w:pPr>
        <w:widowControl/>
        <w:numPr>
          <w:ilvl w:val="1"/>
          <w:numId w:val="8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电磁探测仪主机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2869C50E" w14:textId="77777777" w:rsidR="00312281" w:rsidRDefault="00000000">
      <w:pPr>
        <w:widowControl/>
        <w:numPr>
          <w:ilvl w:val="1"/>
          <w:numId w:val="8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数据采集器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7CB9705E" w14:textId="77777777" w:rsidR="00312281" w:rsidRDefault="00000000">
      <w:pPr>
        <w:widowControl/>
        <w:numPr>
          <w:ilvl w:val="1"/>
          <w:numId w:val="8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电磁信号标定物</w:t>
      </w:r>
      <w:r>
        <w:rPr>
          <w:rFonts w:ascii="Times New Roman" w:hAnsi="Times New Roman"/>
          <w:color w:val="000000"/>
          <w:kern w:val="0"/>
          <w:sz w:val="24"/>
        </w:rPr>
        <w:t>*2</w:t>
      </w:r>
    </w:p>
    <w:p w14:paraId="7118AE85" w14:textId="77777777" w:rsidR="00312281" w:rsidRDefault="00000000">
      <w:pPr>
        <w:widowControl/>
        <w:numPr>
          <w:ilvl w:val="1"/>
          <w:numId w:val="8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GPS</w:t>
      </w:r>
      <w:r>
        <w:rPr>
          <w:rFonts w:ascii="Times New Roman" w:hAnsi="Times New Roman"/>
          <w:color w:val="000000"/>
          <w:kern w:val="0"/>
          <w:sz w:val="24"/>
        </w:rPr>
        <w:t>定位仪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5AEC2591" w14:textId="77777777" w:rsidR="00312281" w:rsidRDefault="00000000">
      <w:pPr>
        <w:widowControl/>
        <w:numPr>
          <w:ilvl w:val="1"/>
          <w:numId w:val="8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高精度</w:t>
      </w:r>
      <w:r>
        <w:rPr>
          <w:rFonts w:ascii="Times New Roman" w:hAnsi="Times New Roman"/>
          <w:color w:val="000000"/>
          <w:kern w:val="0"/>
          <w:sz w:val="24"/>
        </w:rPr>
        <w:t>RTK*1</w:t>
      </w:r>
    </w:p>
    <w:p w14:paraId="306A1241" w14:textId="77777777" w:rsidR="00312281" w:rsidRDefault="00000000">
      <w:pPr>
        <w:widowControl/>
        <w:numPr>
          <w:ilvl w:val="1"/>
          <w:numId w:val="8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配套数据采集、导出、转换软件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0B63A6EE" w14:textId="77777777" w:rsidR="00312281" w:rsidRDefault="00000000">
      <w:pPr>
        <w:widowControl/>
        <w:numPr>
          <w:ilvl w:val="1"/>
          <w:numId w:val="8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质保期：三年</w:t>
      </w:r>
    </w:p>
    <w:p w14:paraId="0907B9BA" w14:textId="77777777" w:rsidR="00312281" w:rsidRDefault="00312281">
      <w:pPr>
        <w:tabs>
          <w:tab w:val="left" w:pos="420"/>
          <w:tab w:val="left" w:pos="900"/>
          <w:tab w:val="left" w:pos="1800"/>
        </w:tabs>
        <w:adjustRightInd w:val="0"/>
        <w:snapToGrid w:val="0"/>
        <w:spacing w:line="560" w:lineRule="exact"/>
        <w:ind w:left="420"/>
        <w:rPr>
          <w:rFonts w:ascii="Times New Roman" w:hAnsi="Times New Roman"/>
          <w:color w:val="000000"/>
          <w:kern w:val="0"/>
          <w:sz w:val="24"/>
        </w:rPr>
      </w:pPr>
    </w:p>
    <w:p w14:paraId="086CD011" w14:textId="77777777" w:rsidR="00312281" w:rsidRDefault="00000000">
      <w:pPr>
        <w:numPr>
          <w:ilvl w:val="0"/>
          <w:numId w:val="1"/>
        </w:numPr>
        <w:spacing w:line="560" w:lineRule="exact"/>
        <w:outlineLvl w:val="2"/>
        <w:rPr>
          <w:rFonts w:ascii="Times New Roman" w:hAnsi="Times New Roman"/>
          <w:b/>
          <w:bCs/>
          <w:kern w:val="0"/>
          <w:sz w:val="24"/>
          <w:lang w:bidi="ar"/>
        </w:rPr>
      </w:pPr>
      <w:r>
        <w:rPr>
          <w:rFonts w:ascii="Times New Roman" w:hAnsi="Times New Roman"/>
          <w:b/>
          <w:bCs/>
          <w:kern w:val="0"/>
          <w:sz w:val="24"/>
          <w:lang w:bidi="ar"/>
        </w:rPr>
        <w:t>元素分析仪（允许进口）</w:t>
      </w:r>
    </w:p>
    <w:p w14:paraId="5176D831" w14:textId="77777777" w:rsidR="00312281" w:rsidRDefault="00000000">
      <w:pPr>
        <w:widowControl/>
        <w:spacing w:line="560" w:lineRule="exact"/>
        <w:ind w:firstLineChars="200" w:firstLine="480"/>
        <w:jc w:val="left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快速获得固体废物样品碳氢氮硫氧（</w:t>
      </w:r>
      <w:r>
        <w:rPr>
          <w:rFonts w:ascii="Times New Roman" w:hAnsi="Times New Roman"/>
          <w:kern w:val="0"/>
          <w:sz w:val="24"/>
          <w:lang w:bidi="ar"/>
        </w:rPr>
        <w:t>CHNSO</w:t>
      </w:r>
      <w:r>
        <w:rPr>
          <w:rFonts w:ascii="Times New Roman" w:hAnsi="Times New Roman"/>
          <w:kern w:val="0"/>
          <w:sz w:val="24"/>
          <w:lang w:bidi="ar"/>
        </w:rPr>
        <w:t>）四个元素组分，主要用于对固体废物、受污染物和固废资源化产品进行元素分析。</w:t>
      </w:r>
    </w:p>
    <w:p w14:paraId="5750BC98" w14:textId="77777777" w:rsidR="00312281" w:rsidRDefault="00000000">
      <w:pPr>
        <w:widowControl/>
        <w:numPr>
          <w:ilvl w:val="0"/>
          <w:numId w:val="9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主要技术参数：</w:t>
      </w:r>
    </w:p>
    <w:p w14:paraId="4F600988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样品类型：固态样品，液态样品</w:t>
      </w:r>
    </w:p>
    <w:p w14:paraId="325A78FA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进样量：</w:t>
      </w:r>
      <w:r>
        <w:rPr>
          <w:rFonts w:ascii="Times New Roman" w:hAnsi="Times New Roman"/>
          <w:color w:val="000000"/>
          <w:kern w:val="0"/>
          <w:sz w:val="24"/>
        </w:rPr>
        <w:t>0.1 - 1000 mg</w:t>
      </w:r>
    </w:p>
    <w:p w14:paraId="53DFEF1A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进样要求：单层式自动进样器，测试过程中可实现不停机随时添加样品</w:t>
      </w:r>
    </w:p>
    <w:p w14:paraId="50E4A1F2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测量模式：</w:t>
      </w:r>
      <w:r>
        <w:rPr>
          <w:rFonts w:ascii="Times New Roman" w:hAnsi="Times New Roman"/>
          <w:color w:val="000000"/>
          <w:kern w:val="0"/>
          <w:sz w:val="24"/>
        </w:rPr>
        <w:t>CHNS, O</w:t>
      </w:r>
    </w:p>
    <w:p w14:paraId="6E259129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测量范围：</w:t>
      </w:r>
    </w:p>
    <w:p w14:paraId="323EC057" w14:textId="77777777" w:rsidR="00312281" w:rsidRDefault="00000000">
      <w:pPr>
        <w:widowControl/>
        <w:numPr>
          <w:ilvl w:val="2"/>
          <w:numId w:val="9"/>
        </w:numPr>
        <w:spacing w:after="160" w:line="560" w:lineRule="exact"/>
        <w:ind w:hanging="283"/>
        <w:jc w:val="left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C (</w:t>
      </w:r>
      <w:r>
        <w:rPr>
          <w:rFonts w:ascii="Times New Roman" w:hAnsi="Times New Roman"/>
          <w:kern w:val="0"/>
          <w:sz w:val="24"/>
          <w:lang w:bidi="ar"/>
        </w:rPr>
        <w:t>碳</w:t>
      </w:r>
      <w:r>
        <w:rPr>
          <w:rFonts w:ascii="Times New Roman" w:hAnsi="Times New Roman"/>
          <w:kern w:val="0"/>
          <w:sz w:val="24"/>
          <w:lang w:bidi="ar"/>
        </w:rPr>
        <w:t>) 0 - 100 mg abs (</w:t>
      </w:r>
      <w:r>
        <w:rPr>
          <w:rFonts w:ascii="Times New Roman" w:hAnsi="Times New Roman"/>
          <w:kern w:val="0"/>
          <w:sz w:val="24"/>
          <w:lang w:bidi="ar"/>
        </w:rPr>
        <w:t>或</w:t>
      </w:r>
      <w:r>
        <w:rPr>
          <w:rFonts w:ascii="Times New Roman" w:hAnsi="Times New Roman"/>
          <w:kern w:val="0"/>
          <w:sz w:val="24"/>
          <w:lang w:bidi="ar"/>
        </w:rPr>
        <w:t>0-100%)</w:t>
      </w:r>
    </w:p>
    <w:p w14:paraId="2C65998E" w14:textId="77777777" w:rsidR="00312281" w:rsidRDefault="00000000">
      <w:pPr>
        <w:widowControl/>
        <w:numPr>
          <w:ilvl w:val="2"/>
          <w:numId w:val="9"/>
        </w:numPr>
        <w:spacing w:after="160" w:line="560" w:lineRule="exact"/>
        <w:ind w:hanging="283"/>
        <w:jc w:val="left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lastRenderedPageBreak/>
        <w:t>H (</w:t>
      </w:r>
      <w:r>
        <w:rPr>
          <w:rFonts w:ascii="Times New Roman" w:hAnsi="Times New Roman"/>
          <w:kern w:val="0"/>
          <w:sz w:val="24"/>
          <w:lang w:bidi="ar"/>
        </w:rPr>
        <w:t>氢</w:t>
      </w:r>
      <w:r>
        <w:rPr>
          <w:rFonts w:ascii="Times New Roman" w:hAnsi="Times New Roman"/>
          <w:kern w:val="0"/>
          <w:sz w:val="24"/>
          <w:lang w:bidi="ar"/>
        </w:rPr>
        <w:t>) 0 - 15 mg abs (</w:t>
      </w:r>
      <w:r>
        <w:rPr>
          <w:rFonts w:ascii="Times New Roman" w:hAnsi="Times New Roman"/>
          <w:kern w:val="0"/>
          <w:sz w:val="24"/>
          <w:lang w:bidi="ar"/>
        </w:rPr>
        <w:t>或</w:t>
      </w:r>
      <w:r>
        <w:rPr>
          <w:rFonts w:ascii="Times New Roman" w:hAnsi="Times New Roman"/>
          <w:kern w:val="0"/>
          <w:sz w:val="24"/>
          <w:lang w:bidi="ar"/>
        </w:rPr>
        <w:t>0-100%)</w:t>
      </w:r>
    </w:p>
    <w:p w14:paraId="50C0AF28" w14:textId="77777777" w:rsidR="00312281" w:rsidRDefault="00000000">
      <w:pPr>
        <w:widowControl/>
        <w:numPr>
          <w:ilvl w:val="2"/>
          <w:numId w:val="9"/>
        </w:numPr>
        <w:spacing w:after="160" w:line="560" w:lineRule="exact"/>
        <w:ind w:hanging="283"/>
        <w:jc w:val="left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N (</w:t>
      </w:r>
      <w:r>
        <w:rPr>
          <w:rFonts w:ascii="Times New Roman" w:hAnsi="Times New Roman"/>
          <w:kern w:val="0"/>
          <w:sz w:val="24"/>
          <w:lang w:bidi="ar"/>
        </w:rPr>
        <w:t>氮</w:t>
      </w:r>
      <w:r>
        <w:rPr>
          <w:rFonts w:ascii="Times New Roman" w:hAnsi="Times New Roman"/>
          <w:kern w:val="0"/>
          <w:sz w:val="24"/>
          <w:lang w:bidi="ar"/>
        </w:rPr>
        <w:t>) 0 - 100 mg abs (</w:t>
      </w:r>
      <w:r>
        <w:rPr>
          <w:rFonts w:ascii="Times New Roman" w:hAnsi="Times New Roman"/>
          <w:kern w:val="0"/>
          <w:sz w:val="24"/>
          <w:lang w:bidi="ar"/>
        </w:rPr>
        <w:t>或</w:t>
      </w:r>
      <w:r>
        <w:rPr>
          <w:rFonts w:ascii="Times New Roman" w:hAnsi="Times New Roman"/>
          <w:kern w:val="0"/>
          <w:sz w:val="24"/>
          <w:lang w:bidi="ar"/>
        </w:rPr>
        <w:t>0-100%)</w:t>
      </w:r>
    </w:p>
    <w:p w14:paraId="0B0C71D1" w14:textId="77777777" w:rsidR="00312281" w:rsidRDefault="00000000">
      <w:pPr>
        <w:widowControl/>
        <w:numPr>
          <w:ilvl w:val="2"/>
          <w:numId w:val="9"/>
        </w:numPr>
        <w:spacing w:after="160" w:line="560" w:lineRule="exact"/>
        <w:ind w:hanging="283"/>
        <w:jc w:val="left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S (</w:t>
      </w:r>
      <w:r>
        <w:rPr>
          <w:rFonts w:ascii="Times New Roman" w:hAnsi="Times New Roman"/>
          <w:kern w:val="0"/>
          <w:sz w:val="24"/>
          <w:lang w:bidi="ar"/>
        </w:rPr>
        <w:t>硫</w:t>
      </w:r>
      <w:r>
        <w:rPr>
          <w:rFonts w:ascii="Times New Roman" w:hAnsi="Times New Roman"/>
          <w:kern w:val="0"/>
          <w:sz w:val="24"/>
          <w:lang w:bidi="ar"/>
        </w:rPr>
        <w:t>) 0 - 18 mg abs (</w:t>
      </w:r>
      <w:r>
        <w:rPr>
          <w:rFonts w:ascii="Times New Roman" w:hAnsi="Times New Roman"/>
          <w:kern w:val="0"/>
          <w:sz w:val="24"/>
          <w:lang w:bidi="ar"/>
        </w:rPr>
        <w:t>或</w:t>
      </w:r>
      <w:r>
        <w:rPr>
          <w:rFonts w:ascii="Times New Roman" w:hAnsi="Times New Roman"/>
          <w:kern w:val="0"/>
          <w:sz w:val="24"/>
          <w:lang w:bidi="ar"/>
        </w:rPr>
        <w:t>0-100%)</w:t>
      </w:r>
    </w:p>
    <w:p w14:paraId="7777220F" w14:textId="77777777" w:rsidR="00312281" w:rsidRDefault="00000000">
      <w:pPr>
        <w:widowControl/>
        <w:numPr>
          <w:ilvl w:val="2"/>
          <w:numId w:val="9"/>
        </w:numPr>
        <w:spacing w:after="160" w:line="560" w:lineRule="exact"/>
        <w:ind w:hanging="283"/>
        <w:jc w:val="left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O (</w:t>
      </w:r>
      <w:r>
        <w:rPr>
          <w:rFonts w:ascii="Times New Roman" w:hAnsi="Times New Roman"/>
          <w:kern w:val="0"/>
          <w:sz w:val="24"/>
          <w:lang w:bidi="ar"/>
        </w:rPr>
        <w:t>氧</w:t>
      </w:r>
      <w:r>
        <w:rPr>
          <w:rFonts w:ascii="Times New Roman" w:hAnsi="Times New Roman"/>
          <w:kern w:val="0"/>
          <w:sz w:val="24"/>
          <w:lang w:bidi="ar"/>
        </w:rPr>
        <w:t>) 0 - 6 mg abs (</w:t>
      </w:r>
      <w:r>
        <w:rPr>
          <w:rFonts w:ascii="Times New Roman" w:hAnsi="Times New Roman"/>
          <w:kern w:val="0"/>
          <w:sz w:val="24"/>
          <w:lang w:bidi="ar"/>
        </w:rPr>
        <w:t>或</w:t>
      </w:r>
      <w:r>
        <w:rPr>
          <w:rFonts w:ascii="Times New Roman" w:hAnsi="Times New Roman"/>
          <w:kern w:val="0"/>
          <w:sz w:val="24"/>
          <w:lang w:bidi="ar"/>
        </w:rPr>
        <w:t>0-100%)</w:t>
      </w:r>
    </w:p>
    <w:p w14:paraId="30629010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工作温度：</w:t>
      </w:r>
      <w:r>
        <w:rPr>
          <w:rFonts w:ascii="Times New Roman" w:hAnsi="Times New Roman"/>
          <w:color w:val="000000"/>
          <w:kern w:val="0"/>
          <w:sz w:val="24"/>
        </w:rPr>
        <w:t>1150 – 1800 ℃</w:t>
      </w:r>
    </w:p>
    <w:p w14:paraId="503D7DF8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单个样品测试时间：＜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10 min</w:t>
      </w:r>
    </w:p>
    <w:p w14:paraId="621669DC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独立的燃烧管和还原管</w:t>
      </w:r>
    </w:p>
    <w:p w14:paraId="10E803CD" w14:textId="77777777" w:rsidR="00312281" w:rsidRDefault="00000000">
      <w:pPr>
        <w:widowControl/>
        <w:numPr>
          <w:ilvl w:val="0"/>
          <w:numId w:val="9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主要配置要求：</w:t>
      </w:r>
      <w:r>
        <w:rPr>
          <w:rFonts w:ascii="Times New Roman" w:hAnsi="Times New Roman"/>
          <w:b/>
          <w:bCs/>
          <w:color w:val="000000"/>
          <w:kern w:val="0"/>
          <w:sz w:val="24"/>
        </w:rPr>
        <w:t xml:space="preserve"> </w:t>
      </w:r>
    </w:p>
    <w:p w14:paraId="2FE69203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元素分析仪主机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3B7C3BF5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自动进样器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2814E8B1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测试耗材包</w:t>
      </w:r>
      <w:r>
        <w:rPr>
          <w:rFonts w:ascii="Times New Roman" w:hAnsi="Times New Roman"/>
          <w:color w:val="000000"/>
          <w:kern w:val="0"/>
          <w:sz w:val="24"/>
        </w:rPr>
        <w:t>*1000</w:t>
      </w:r>
    </w:p>
    <w:p w14:paraId="452F9B1A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液体封样工具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4E5E1541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仪器控制终端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0A622C2B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打印机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73452105" w14:textId="77777777" w:rsidR="00312281" w:rsidRDefault="00000000">
      <w:pPr>
        <w:widowControl/>
        <w:numPr>
          <w:ilvl w:val="1"/>
          <w:numId w:val="9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质保期：三年</w:t>
      </w:r>
    </w:p>
    <w:p w14:paraId="3E10ADE2" w14:textId="77777777" w:rsidR="00312281" w:rsidRDefault="00312281">
      <w:pPr>
        <w:widowControl/>
        <w:spacing w:after="160" w:line="560" w:lineRule="exact"/>
        <w:ind w:firstLineChars="100" w:firstLine="200"/>
        <w:jc w:val="left"/>
        <w:rPr>
          <w:rFonts w:ascii="Times New Roman" w:eastAsia="仿宋体" w:hAnsi="Times New Roman"/>
          <w:kern w:val="0"/>
          <w:sz w:val="20"/>
          <w:szCs w:val="20"/>
        </w:rPr>
      </w:pPr>
    </w:p>
    <w:p w14:paraId="20EB94B0" w14:textId="77777777" w:rsidR="00312281" w:rsidRDefault="00000000">
      <w:pPr>
        <w:numPr>
          <w:ilvl w:val="0"/>
          <w:numId w:val="1"/>
        </w:numPr>
        <w:spacing w:line="560" w:lineRule="exact"/>
        <w:outlineLvl w:val="2"/>
        <w:rPr>
          <w:rFonts w:ascii="Times New Roman" w:hAnsi="Times New Roman"/>
          <w:b/>
          <w:bCs/>
          <w:kern w:val="0"/>
          <w:sz w:val="24"/>
          <w:lang w:bidi="ar"/>
        </w:rPr>
      </w:pPr>
      <w:bookmarkStart w:id="1" w:name="_Hlk127466520"/>
      <w:r>
        <w:rPr>
          <w:rFonts w:ascii="Times New Roman" w:hAnsi="Times New Roman"/>
          <w:b/>
          <w:bCs/>
          <w:kern w:val="0"/>
          <w:sz w:val="24"/>
          <w:lang w:bidi="ar"/>
        </w:rPr>
        <w:t>在线总有机碳</w:t>
      </w:r>
      <w:r>
        <w:rPr>
          <w:rFonts w:ascii="Times New Roman" w:hAnsi="Times New Roman"/>
          <w:b/>
          <w:bCs/>
          <w:kern w:val="0"/>
          <w:sz w:val="24"/>
          <w:lang w:bidi="ar"/>
        </w:rPr>
        <w:t>TOC</w:t>
      </w:r>
      <w:r>
        <w:rPr>
          <w:rFonts w:ascii="Times New Roman" w:hAnsi="Times New Roman"/>
          <w:b/>
          <w:bCs/>
          <w:kern w:val="0"/>
          <w:sz w:val="24"/>
          <w:lang w:bidi="ar"/>
        </w:rPr>
        <w:t>检测仪（允许进口）</w:t>
      </w:r>
    </w:p>
    <w:bookmarkEnd w:id="1"/>
    <w:p w14:paraId="08B3F8C3" w14:textId="77777777" w:rsidR="00312281" w:rsidRDefault="00000000">
      <w:pPr>
        <w:widowControl/>
        <w:spacing w:after="160" w:line="560" w:lineRule="exact"/>
        <w:ind w:firstLineChars="100" w:firstLine="24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可用于液体样品的总有机碳的测定，可完全满足水质分析、环境监测、医药生产、质量控制、过程控制、特殊应用等行业的</w:t>
      </w:r>
      <w:r>
        <w:rPr>
          <w:rFonts w:ascii="Times New Roman" w:hAnsi="Times New Roman"/>
          <w:color w:val="000000"/>
          <w:kern w:val="0"/>
          <w:sz w:val="24"/>
        </w:rPr>
        <w:t>TOC</w:t>
      </w:r>
      <w:r>
        <w:rPr>
          <w:rFonts w:ascii="Times New Roman" w:hAnsi="Times New Roman"/>
          <w:color w:val="000000"/>
          <w:kern w:val="0"/>
          <w:sz w:val="24"/>
        </w:rPr>
        <w:t>在线检测。</w:t>
      </w:r>
    </w:p>
    <w:p w14:paraId="7B5AF5A0" w14:textId="77777777" w:rsidR="00312281" w:rsidRDefault="00000000">
      <w:pPr>
        <w:widowControl/>
        <w:numPr>
          <w:ilvl w:val="0"/>
          <w:numId w:val="10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bookmarkStart w:id="2" w:name="_Hlk127863919"/>
      <w:r>
        <w:rPr>
          <w:rFonts w:ascii="Times New Roman" w:hAnsi="Times New Roman"/>
          <w:b/>
          <w:bCs/>
          <w:color w:val="000000"/>
          <w:kern w:val="0"/>
          <w:sz w:val="24"/>
        </w:rPr>
        <w:t>主要技术参数：</w:t>
      </w:r>
    </w:p>
    <w:bookmarkEnd w:id="2"/>
    <w:p w14:paraId="6B8E0271" w14:textId="77777777" w:rsidR="00312281" w:rsidRDefault="00000000">
      <w:pPr>
        <w:numPr>
          <w:ilvl w:val="1"/>
          <w:numId w:val="11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测量原理：羟基自由基二级氧化</w:t>
      </w:r>
    </w:p>
    <w:p w14:paraId="4200AB0D" w14:textId="77777777" w:rsidR="00312281" w:rsidRDefault="00000000">
      <w:pPr>
        <w:numPr>
          <w:ilvl w:val="1"/>
          <w:numId w:val="11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测量对象：总碳（</w:t>
      </w:r>
      <w:r>
        <w:rPr>
          <w:rFonts w:ascii="Times New Roman" w:hAnsi="Times New Roman"/>
          <w:sz w:val="24"/>
        </w:rPr>
        <w:t>TC</w:t>
      </w:r>
      <w:r>
        <w:rPr>
          <w:rFonts w:ascii="Times New Roman" w:hAnsi="Times New Roman"/>
          <w:sz w:val="24"/>
        </w:rPr>
        <w:t>），总有机碳（</w:t>
      </w:r>
      <w:r>
        <w:rPr>
          <w:rFonts w:ascii="Times New Roman" w:hAnsi="Times New Roman"/>
          <w:sz w:val="24"/>
        </w:rPr>
        <w:t>TOC</w:t>
      </w:r>
      <w:r>
        <w:rPr>
          <w:rFonts w:ascii="Times New Roman" w:hAnsi="Times New Roman"/>
          <w:sz w:val="24"/>
        </w:rPr>
        <w:t>），总无机碳（</w:t>
      </w:r>
      <w:r>
        <w:rPr>
          <w:rFonts w:ascii="Times New Roman" w:hAnsi="Times New Roman"/>
          <w:sz w:val="24"/>
        </w:rPr>
        <w:t>TIC</w:t>
      </w:r>
      <w:r>
        <w:rPr>
          <w:rFonts w:ascii="Times New Roman" w:hAnsi="Times New Roman"/>
          <w:sz w:val="24"/>
        </w:rPr>
        <w:t>）</w:t>
      </w:r>
    </w:p>
    <w:p w14:paraId="2EAEF142" w14:textId="77777777" w:rsidR="00312281" w:rsidRDefault="00000000">
      <w:pPr>
        <w:numPr>
          <w:ilvl w:val="1"/>
          <w:numId w:val="11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测量范围：</w:t>
      </w:r>
      <w:r>
        <w:rPr>
          <w:rFonts w:ascii="Times New Roman" w:hAnsi="Times New Roman"/>
          <w:sz w:val="24"/>
        </w:rPr>
        <w:t>0 ~ 1000 mg/L</w:t>
      </w:r>
    </w:p>
    <w:p w14:paraId="086A3B29" w14:textId="77777777" w:rsidR="00312281" w:rsidRDefault="00000000">
      <w:pPr>
        <w:numPr>
          <w:ilvl w:val="1"/>
          <w:numId w:val="11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测量响应周期：</w:t>
      </w:r>
      <w:r>
        <w:rPr>
          <w:rFonts w:ascii="Times New Roman" w:hAnsi="Times New Roman"/>
          <w:sz w:val="24"/>
        </w:rPr>
        <w:t>6 ~ 15 min</w:t>
      </w:r>
    </w:p>
    <w:p w14:paraId="6E6C40A0" w14:textId="77777777" w:rsidR="00312281" w:rsidRDefault="00000000">
      <w:pPr>
        <w:numPr>
          <w:ilvl w:val="1"/>
          <w:numId w:val="11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测量间隔：可编程</w:t>
      </w:r>
    </w:p>
    <w:p w14:paraId="49F824D3" w14:textId="77777777" w:rsidR="00312281" w:rsidRDefault="00000000">
      <w:pPr>
        <w:numPr>
          <w:ilvl w:val="1"/>
          <w:numId w:val="11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检测下限：</w:t>
      </w:r>
      <w:r>
        <w:rPr>
          <w:rFonts w:ascii="Times New Roman" w:hAnsi="Times New Roman"/>
          <w:sz w:val="24"/>
        </w:rPr>
        <w:t>1 mg/L</w:t>
      </w:r>
    </w:p>
    <w:p w14:paraId="4FA97F4E" w14:textId="77777777" w:rsidR="00312281" w:rsidRDefault="00000000">
      <w:pPr>
        <w:numPr>
          <w:ilvl w:val="1"/>
          <w:numId w:val="11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二氧化碳检测器：非散射红外（</w:t>
      </w:r>
      <w:r>
        <w:rPr>
          <w:rFonts w:ascii="Times New Roman" w:hAnsi="Times New Roman"/>
          <w:sz w:val="24"/>
        </w:rPr>
        <w:t>NDIR</w:t>
      </w:r>
      <w:r>
        <w:rPr>
          <w:rFonts w:ascii="Times New Roman" w:hAnsi="Times New Roman"/>
          <w:sz w:val="24"/>
        </w:rPr>
        <w:t>）检测器</w:t>
      </w:r>
    </w:p>
    <w:p w14:paraId="3485A635" w14:textId="77777777" w:rsidR="00312281" w:rsidRDefault="00000000">
      <w:pPr>
        <w:numPr>
          <w:ilvl w:val="1"/>
          <w:numId w:val="11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适用样品温度：</w:t>
      </w:r>
      <w:r>
        <w:rPr>
          <w:rFonts w:ascii="Times New Roman" w:hAnsi="Times New Roman"/>
          <w:sz w:val="24"/>
        </w:rPr>
        <w:t>2 ~ 60 ℃</w:t>
      </w:r>
    </w:p>
    <w:p w14:paraId="0646150D" w14:textId="77777777" w:rsidR="00312281" w:rsidRDefault="00000000">
      <w:pPr>
        <w:widowControl/>
        <w:numPr>
          <w:ilvl w:val="0"/>
          <w:numId w:val="10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主要配置要求：</w:t>
      </w:r>
    </w:p>
    <w:p w14:paraId="49A24660" w14:textId="77777777" w:rsidR="00312281" w:rsidRDefault="00000000">
      <w:pPr>
        <w:widowControl/>
        <w:numPr>
          <w:ilvl w:val="1"/>
          <w:numId w:val="10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TOC</w:t>
      </w:r>
      <w:r>
        <w:rPr>
          <w:rFonts w:ascii="Times New Roman" w:hAnsi="Times New Roman"/>
          <w:color w:val="000000"/>
          <w:kern w:val="0"/>
          <w:sz w:val="24"/>
        </w:rPr>
        <w:t>在线分析仪主机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7172A29E" w14:textId="77777777" w:rsidR="00312281" w:rsidRDefault="00000000">
      <w:pPr>
        <w:widowControl/>
        <w:numPr>
          <w:ilvl w:val="1"/>
          <w:numId w:val="10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配套试剂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55D58E1E" w14:textId="77777777" w:rsidR="00312281" w:rsidRDefault="00000000">
      <w:pPr>
        <w:widowControl/>
        <w:numPr>
          <w:ilvl w:val="1"/>
          <w:numId w:val="10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质保期：三年</w:t>
      </w:r>
    </w:p>
    <w:p w14:paraId="7CBA0583" w14:textId="77777777" w:rsidR="00312281" w:rsidRDefault="00312281">
      <w:pPr>
        <w:spacing w:line="560" w:lineRule="exact"/>
        <w:rPr>
          <w:rFonts w:ascii="Times New Roman" w:hAnsi="Times New Roman"/>
        </w:rPr>
      </w:pPr>
    </w:p>
    <w:p w14:paraId="07727305" w14:textId="77777777" w:rsidR="00312281" w:rsidRDefault="00000000">
      <w:pPr>
        <w:numPr>
          <w:ilvl w:val="0"/>
          <w:numId w:val="1"/>
        </w:numPr>
        <w:spacing w:line="560" w:lineRule="exact"/>
        <w:outlineLvl w:val="2"/>
        <w:rPr>
          <w:rFonts w:ascii="Times New Roman" w:hAnsi="Times New Roman"/>
          <w:b/>
          <w:bCs/>
          <w:kern w:val="0"/>
          <w:sz w:val="24"/>
          <w:lang w:bidi="ar"/>
        </w:rPr>
      </w:pPr>
      <w:bookmarkStart w:id="3" w:name="_Hlk127466651"/>
      <w:r>
        <w:rPr>
          <w:rFonts w:ascii="Times New Roman" w:hAnsi="Times New Roman"/>
          <w:b/>
          <w:bCs/>
          <w:kern w:val="0"/>
          <w:sz w:val="24"/>
          <w:lang w:bidi="ar"/>
        </w:rPr>
        <w:t>台式</w:t>
      </w:r>
      <w:r>
        <w:rPr>
          <w:rFonts w:ascii="Times New Roman" w:hAnsi="Times New Roman"/>
          <w:b/>
          <w:bCs/>
          <w:kern w:val="0"/>
          <w:sz w:val="24"/>
          <w:lang w:bidi="ar"/>
        </w:rPr>
        <w:t>X</w:t>
      </w:r>
      <w:r>
        <w:rPr>
          <w:rFonts w:ascii="Times New Roman" w:hAnsi="Times New Roman"/>
          <w:b/>
          <w:bCs/>
          <w:kern w:val="0"/>
          <w:sz w:val="24"/>
          <w:lang w:bidi="ar"/>
        </w:rPr>
        <w:t>射线吸收精细结构</w:t>
      </w:r>
      <w:r>
        <w:rPr>
          <w:rFonts w:ascii="Times New Roman" w:hAnsi="Times New Roman"/>
          <w:b/>
          <w:bCs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b/>
          <w:bCs/>
          <w:kern w:val="0"/>
          <w:sz w:val="24"/>
          <w:lang w:bidi="ar"/>
        </w:rPr>
        <w:t>（允许进口）</w:t>
      </w:r>
    </w:p>
    <w:bookmarkEnd w:id="3"/>
    <w:p w14:paraId="4CB3472E" w14:textId="77777777" w:rsidR="00312281" w:rsidRDefault="00000000">
      <w:pPr>
        <w:adjustRightInd w:val="0"/>
        <w:snapToGrid w:val="0"/>
        <w:spacing w:line="560" w:lineRule="exact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主要用于研究材料中活性金属元素的化学和电子结构信息，包括氧化态和键共价性，以及配位数，电子授体和原子间距等，在常规实验室环境中实现</w:t>
      </w:r>
      <w:r>
        <w:rPr>
          <w:rFonts w:ascii="Times New Roman" w:hAnsi="Times New Roman"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</w:rPr>
        <w:t>射线吸收精细结构</w:t>
      </w:r>
      <w:r>
        <w:rPr>
          <w:rFonts w:ascii="Times New Roman" w:hAnsi="Times New Roman"/>
          <w:color w:val="000000"/>
          <w:kern w:val="0"/>
          <w:sz w:val="24"/>
        </w:rPr>
        <w:t>(XAFS)</w:t>
      </w:r>
      <w:r>
        <w:rPr>
          <w:rFonts w:ascii="Times New Roman" w:hAnsi="Times New Roman"/>
          <w:color w:val="000000"/>
          <w:kern w:val="0"/>
          <w:sz w:val="24"/>
        </w:rPr>
        <w:t>测量和分析。</w:t>
      </w:r>
    </w:p>
    <w:p w14:paraId="14BE8AAD" w14:textId="77777777" w:rsidR="00312281" w:rsidRDefault="00000000">
      <w:pPr>
        <w:widowControl/>
        <w:numPr>
          <w:ilvl w:val="0"/>
          <w:numId w:val="12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主要技术参数：</w:t>
      </w:r>
    </w:p>
    <w:p w14:paraId="6CDAD5F4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工作模式：兼容</w:t>
      </w:r>
      <w:r>
        <w:rPr>
          <w:rFonts w:ascii="Times New Roman" w:hAnsi="Times New Roman"/>
          <w:sz w:val="24"/>
        </w:rPr>
        <w:t>XAFS</w:t>
      </w:r>
      <w:r>
        <w:rPr>
          <w:rFonts w:ascii="Times New Roman" w:hAnsi="Times New Roman"/>
          <w:sz w:val="24"/>
        </w:rPr>
        <w:t>与</w:t>
      </w:r>
      <w:r>
        <w:rPr>
          <w:rFonts w:ascii="Times New Roman" w:hAnsi="Times New Roman"/>
          <w:sz w:val="24"/>
        </w:rPr>
        <w:t>XES</w:t>
      </w:r>
      <w:r>
        <w:rPr>
          <w:rFonts w:ascii="Times New Roman" w:hAnsi="Times New Roman"/>
          <w:sz w:val="24"/>
        </w:rPr>
        <w:t>两种模式，可快速切换，通过操控软件可实现对样品均匀度检测功能</w:t>
      </w:r>
    </w:p>
    <w:p w14:paraId="224ED9F1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射线源：功率</w:t>
      </w:r>
      <w:r>
        <w:rPr>
          <w:rFonts w:ascii="Times New Roman" w:hAnsi="Times New Roman"/>
          <w:sz w:val="24"/>
        </w:rPr>
        <w:t xml:space="preserve"> ≥ 1200W </w:t>
      </w:r>
      <w:r>
        <w:rPr>
          <w:rFonts w:ascii="Times New Roman" w:hAnsi="Times New Roman"/>
          <w:sz w:val="24"/>
        </w:rPr>
        <w:t>的</w:t>
      </w:r>
      <w:r>
        <w:rPr>
          <w:rFonts w:ascii="Times New Roman" w:hAnsi="Times New Roman"/>
          <w:sz w:val="24"/>
        </w:rPr>
        <w:t>XRD</w:t>
      </w:r>
      <w:r>
        <w:rPr>
          <w:rFonts w:ascii="Times New Roman" w:hAnsi="Times New Roman"/>
          <w:sz w:val="24"/>
        </w:rPr>
        <w:t>型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射线管</w:t>
      </w:r>
      <w:r>
        <w:rPr>
          <w:rFonts w:ascii="Times New Roman" w:hAnsi="Times New Roman"/>
          <w:sz w:val="24"/>
        </w:rPr>
        <w:t>(Mo/Ag)</w:t>
      </w:r>
      <w:r>
        <w:rPr>
          <w:rFonts w:ascii="Times New Roman" w:hAnsi="Times New Roman"/>
          <w:sz w:val="24"/>
        </w:rPr>
        <w:t>，功率</w:t>
      </w:r>
      <w:r>
        <w:rPr>
          <w:rFonts w:ascii="Times New Roman" w:hAnsi="Times New Roman"/>
          <w:sz w:val="24"/>
        </w:rPr>
        <w:t xml:space="preserve"> ≥ 100W</w:t>
      </w:r>
      <w:r>
        <w:rPr>
          <w:rFonts w:ascii="Times New Roman" w:hAnsi="Times New Roman"/>
          <w:sz w:val="24"/>
        </w:rPr>
        <w:t>的</w:t>
      </w:r>
      <w:r>
        <w:rPr>
          <w:rFonts w:ascii="Times New Roman" w:hAnsi="Times New Roman"/>
          <w:sz w:val="24"/>
        </w:rPr>
        <w:t>XRF</w:t>
      </w:r>
      <w:r>
        <w:rPr>
          <w:rFonts w:ascii="Times New Roman" w:hAnsi="Times New Roman"/>
          <w:sz w:val="24"/>
        </w:rPr>
        <w:t>型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射线管（</w:t>
      </w:r>
      <w:r>
        <w:rPr>
          <w:rFonts w:ascii="Times New Roman" w:hAnsi="Times New Roman"/>
          <w:sz w:val="24"/>
        </w:rPr>
        <w:t>Pd/W</w:t>
      </w:r>
      <w:r>
        <w:rPr>
          <w:rFonts w:ascii="Times New Roman" w:hAnsi="Times New Roman"/>
          <w:sz w:val="24"/>
        </w:rPr>
        <w:t>）</w:t>
      </w:r>
    </w:p>
    <w:p w14:paraId="460BC665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分析仪球面弯曲晶体：</w:t>
      </w:r>
      <w:r>
        <w:rPr>
          <w:rFonts w:ascii="Times New Roman" w:hAnsi="Times New Roman"/>
          <w:sz w:val="24"/>
        </w:rPr>
        <w:t>Johann</w:t>
      </w:r>
      <w:r>
        <w:rPr>
          <w:rFonts w:ascii="Times New Roman" w:hAnsi="Times New Roman"/>
          <w:sz w:val="24"/>
        </w:rPr>
        <w:t>型球面弯曲布拉格分光晶体（</w:t>
      </w:r>
      <w:r>
        <w:rPr>
          <w:rFonts w:ascii="Times New Roman" w:hAnsi="Times New Roman"/>
          <w:sz w:val="24"/>
        </w:rPr>
        <w:t>Si/Ge</w:t>
      </w:r>
      <w:r>
        <w:rPr>
          <w:rFonts w:ascii="Times New Roman" w:hAnsi="Times New Roman"/>
          <w:sz w:val="24"/>
        </w:rPr>
        <w:t>）个数</w:t>
      </w:r>
      <w:r>
        <w:rPr>
          <w:rFonts w:ascii="Times New Roman" w:hAnsi="Times New Roman"/>
          <w:sz w:val="24"/>
        </w:rPr>
        <w:t xml:space="preserve"> ≥7</w:t>
      </w:r>
      <w:r>
        <w:rPr>
          <w:rFonts w:ascii="Times New Roman" w:hAnsi="Times New Roman"/>
          <w:sz w:val="24"/>
        </w:rPr>
        <w:t>，曲率半径为</w:t>
      </w:r>
      <w:r>
        <w:rPr>
          <w:rFonts w:ascii="Times New Roman" w:hAnsi="Times New Roman"/>
          <w:sz w:val="24"/>
        </w:rPr>
        <w:t>0.5 m</w:t>
      </w:r>
    </w:p>
    <w:p w14:paraId="4CC6F458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检测器：高分辨率硅漂移探测器</w:t>
      </w:r>
    </w:p>
    <w:p w14:paraId="0798C424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样品轮：自动样品轮，样品轮位数</w:t>
      </w:r>
      <w:r>
        <w:rPr>
          <w:rFonts w:ascii="Times New Roman" w:hAnsi="Times New Roman"/>
          <w:sz w:val="24"/>
        </w:rPr>
        <w:t xml:space="preserve"> ≥ 8</w:t>
      </w:r>
    </w:p>
    <w:p w14:paraId="0AA94956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能量范围：</w:t>
      </w:r>
      <w:r>
        <w:rPr>
          <w:rFonts w:ascii="Times New Roman" w:hAnsi="Times New Roman"/>
          <w:sz w:val="24"/>
        </w:rPr>
        <w:t xml:space="preserve">5 - 12 keV, </w:t>
      </w:r>
      <w:r>
        <w:rPr>
          <w:rFonts w:ascii="Times New Roman" w:hAnsi="Times New Roman"/>
          <w:sz w:val="24"/>
        </w:rPr>
        <w:t>最高可达</w:t>
      </w:r>
      <w:r>
        <w:rPr>
          <w:rFonts w:ascii="Times New Roman" w:hAnsi="Times New Roman"/>
          <w:sz w:val="24"/>
        </w:rPr>
        <w:t>19 keV</w:t>
      </w:r>
    </w:p>
    <w:p w14:paraId="1B6F1AD2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机械调节精度：能量扫描时最小步长</w:t>
      </w:r>
      <w:r>
        <w:rPr>
          <w:rFonts w:ascii="Times New Roman" w:hAnsi="Times New Roman"/>
          <w:sz w:val="24"/>
        </w:rPr>
        <w:t xml:space="preserve"> ≤ 0.1 eV</w:t>
      </w:r>
    </w:p>
    <w:p w14:paraId="1064B512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周围环境辐射剂量：＜</w:t>
      </w:r>
      <w:r>
        <w:rPr>
          <w:rFonts w:ascii="Times New Roman" w:hAnsi="Times New Roman"/>
          <w:sz w:val="24"/>
        </w:rPr>
        <w:t xml:space="preserve"> 1 μSv/h</w:t>
      </w:r>
    </w:p>
    <w:p w14:paraId="028331A9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射线单色器布拉格角测量范围：</w:t>
      </w:r>
      <w:r>
        <w:rPr>
          <w:rFonts w:ascii="Times New Roman" w:hAnsi="Times New Roman"/>
          <w:sz w:val="24"/>
        </w:rPr>
        <w:t>55°-85°</w:t>
      </w:r>
    </w:p>
    <w:p w14:paraId="7E14C3C2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XAFS</w:t>
      </w:r>
      <w:r>
        <w:rPr>
          <w:rFonts w:ascii="Times New Roman" w:hAnsi="Times New Roman"/>
          <w:sz w:val="24"/>
        </w:rPr>
        <w:t>模式能量分辨率：</w:t>
      </w:r>
      <w:r>
        <w:rPr>
          <w:rFonts w:ascii="Times New Roman" w:hAnsi="Times New Roman"/>
          <w:sz w:val="24"/>
        </w:rPr>
        <w:t>≤ 1.5 eV (7-9 keV)</w:t>
      </w:r>
    </w:p>
    <w:p w14:paraId="7DA6DF7D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XAFS</w:t>
      </w:r>
      <w:r>
        <w:rPr>
          <w:rFonts w:ascii="Times New Roman" w:hAnsi="Times New Roman"/>
          <w:sz w:val="24"/>
        </w:rPr>
        <w:t>模式重复性：＜</w:t>
      </w:r>
      <w:r>
        <w:rPr>
          <w:rFonts w:ascii="Times New Roman" w:hAnsi="Times New Roman"/>
          <w:sz w:val="24"/>
        </w:rPr>
        <w:t xml:space="preserve"> 50 meV</w:t>
      </w:r>
    </w:p>
    <w:p w14:paraId="05D8B27A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XAFS</w:t>
      </w:r>
      <w:r>
        <w:rPr>
          <w:rFonts w:ascii="Times New Roman" w:hAnsi="Times New Roman"/>
          <w:sz w:val="24"/>
        </w:rPr>
        <w:t>模式最大加速电压不低于</w:t>
      </w:r>
      <w:r>
        <w:rPr>
          <w:rFonts w:ascii="Times New Roman" w:hAnsi="Times New Roman"/>
          <w:sz w:val="24"/>
        </w:rPr>
        <w:t xml:space="preserve">40 kV, </w:t>
      </w:r>
      <w:r>
        <w:rPr>
          <w:rFonts w:ascii="Times New Roman" w:hAnsi="Times New Roman"/>
          <w:sz w:val="24"/>
        </w:rPr>
        <w:t>最大电流不低于</w:t>
      </w:r>
      <w:r>
        <w:rPr>
          <w:rFonts w:ascii="Times New Roman" w:hAnsi="Times New Roman"/>
          <w:sz w:val="24"/>
        </w:rPr>
        <w:t xml:space="preserve">30 mA </w:t>
      </w:r>
    </w:p>
    <w:p w14:paraId="6543B3BB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XES</w:t>
      </w:r>
      <w:r>
        <w:rPr>
          <w:rFonts w:ascii="Times New Roman" w:hAnsi="Times New Roman"/>
          <w:sz w:val="24"/>
        </w:rPr>
        <w:t>核心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空穴生成速率：</w:t>
      </w:r>
      <w:r>
        <w:rPr>
          <w:rFonts w:ascii="Times New Roman" w:hAnsi="Times New Roman"/>
          <w:sz w:val="24"/>
        </w:rPr>
        <w:t xml:space="preserve">≥ 10^10/s (7-9 keV) </w:t>
      </w:r>
    </w:p>
    <w:p w14:paraId="7152FCB9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XES</w:t>
      </w:r>
      <w:r>
        <w:rPr>
          <w:rFonts w:ascii="Times New Roman" w:hAnsi="Times New Roman"/>
          <w:sz w:val="24"/>
        </w:rPr>
        <w:t>模式能量分辨率：</w:t>
      </w:r>
      <w:r>
        <w:rPr>
          <w:rFonts w:ascii="Times New Roman" w:hAnsi="Times New Roman"/>
          <w:sz w:val="24"/>
        </w:rPr>
        <w:t>≤ 2 eV (7-9 keV)</w:t>
      </w:r>
    </w:p>
    <w:p w14:paraId="17B645B6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XES</w:t>
      </w:r>
      <w:r>
        <w:rPr>
          <w:rFonts w:ascii="Times New Roman" w:hAnsi="Times New Roman"/>
          <w:sz w:val="24"/>
        </w:rPr>
        <w:t>模式重复性：＜</w:t>
      </w:r>
      <w:r>
        <w:rPr>
          <w:rFonts w:ascii="Times New Roman" w:hAnsi="Times New Roman"/>
          <w:sz w:val="24"/>
        </w:rPr>
        <w:t xml:space="preserve"> 25 meV </w:t>
      </w:r>
    </w:p>
    <w:p w14:paraId="469D1E60" w14:textId="77777777" w:rsidR="00312281" w:rsidRDefault="00000000">
      <w:pPr>
        <w:numPr>
          <w:ilvl w:val="1"/>
          <w:numId w:val="12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XES</w:t>
      </w:r>
      <w:r>
        <w:rPr>
          <w:rFonts w:ascii="Times New Roman" w:hAnsi="Times New Roman"/>
          <w:sz w:val="24"/>
        </w:rPr>
        <w:t>模式最大加速电压不低于</w:t>
      </w:r>
      <w:r>
        <w:rPr>
          <w:rFonts w:ascii="Times New Roman" w:hAnsi="Times New Roman"/>
          <w:sz w:val="24"/>
        </w:rPr>
        <w:t xml:space="preserve">25 kV, </w:t>
      </w:r>
      <w:r>
        <w:rPr>
          <w:rFonts w:ascii="Times New Roman" w:hAnsi="Times New Roman"/>
          <w:sz w:val="24"/>
        </w:rPr>
        <w:t>最大电流不低于</w:t>
      </w:r>
      <w:r>
        <w:rPr>
          <w:rFonts w:ascii="Times New Roman" w:hAnsi="Times New Roman"/>
          <w:sz w:val="24"/>
        </w:rPr>
        <w:t>3 mA</w:t>
      </w:r>
    </w:p>
    <w:p w14:paraId="14A318C0" w14:textId="77777777" w:rsidR="00312281" w:rsidRDefault="00000000">
      <w:pPr>
        <w:widowControl/>
        <w:numPr>
          <w:ilvl w:val="0"/>
          <w:numId w:val="12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主要配置要求：</w:t>
      </w:r>
    </w:p>
    <w:p w14:paraId="4FF9495A" w14:textId="77777777" w:rsidR="00312281" w:rsidRDefault="00000000">
      <w:pPr>
        <w:widowControl/>
        <w:numPr>
          <w:ilvl w:val="1"/>
          <w:numId w:val="12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台式</w:t>
      </w:r>
      <w:r>
        <w:rPr>
          <w:rFonts w:ascii="Times New Roman" w:hAnsi="Times New Roman"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</w:rPr>
        <w:t>射线吸收精细结构谱仪主机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297FE61A" w14:textId="77777777" w:rsidR="00312281" w:rsidRDefault="00000000">
      <w:pPr>
        <w:widowControl/>
        <w:numPr>
          <w:ilvl w:val="1"/>
          <w:numId w:val="12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水冷机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2AAB3635" w14:textId="77777777" w:rsidR="00312281" w:rsidRDefault="00000000">
      <w:pPr>
        <w:widowControl/>
        <w:numPr>
          <w:ilvl w:val="1"/>
          <w:numId w:val="12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配套预装操作控制软件的工作站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054B6307" w14:textId="77777777" w:rsidR="00312281" w:rsidRDefault="00000000">
      <w:pPr>
        <w:widowControl/>
        <w:numPr>
          <w:ilvl w:val="1"/>
          <w:numId w:val="12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sz w:val="24"/>
        </w:rPr>
        <w:t>XRD</w:t>
      </w:r>
      <w:r>
        <w:rPr>
          <w:rFonts w:ascii="Times New Roman" w:hAnsi="Times New Roman"/>
          <w:sz w:val="24"/>
        </w:rPr>
        <w:t>型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射线管</w:t>
      </w:r>
      <w:r>
        <w:rPr>
          <w:rFonts w:ascii="Times New Roman" w:hAnsi="Times New Roman"/>
          <w:sz w:val="24"/>
        </w:rPr>
        <w:t>(Mo/Ag)*4</w:t>
      </w:r>
    </w:p>
    <w:p w14:paraId="3822B9DE" w14:textId="77777777" w:rsidR="00312281" w:rsidRDefault="00000000">
      <w:pPr>
        <w:widowControl/>
        <w:numPr>
          <w:ilvl w:val="1"/>
          <w:numId w:val="12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sz w:val="24"/>
        </w:rPr>
        <w:t>XRF</w:t>
      </w:r>
      <w:r>
        <w:rPr>
          <w:rFonts w:ascii="Times New Roman" w:hAnsi="Times New Roman"/>
          <w:sz w:val="24"/>
        </w:rPr>
        <w:t>型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射线管</w:t>
      </w:r>
      <w:r>
        <w:rPr>
          <w:rFonts w:ascii="Times New Roman" w:hAnsi="Times New Roman"/>
          <w:sz w:val="24"/>
        </w:rPr>
        <w:t>(Pd/W)*2</w:t>
      </w:r>
    </w:p>
    <w:p w14:paraId="27414793" w14:textId="77777777" w:rsidR="00312281" w:rsidRDefault="00000000">
      <w:pPr>
        <w:widowControl/>
        <w:numPr>
          <w:ilvl w:val="1"/>
          <w:numId w:val="12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sz w:val="24"/>
        </w:rPr>
        <w:t>3d</w:t>
      </w:r>
      <w:r>
        <w:rPr>
          <w:rFonts w:ascii="Times New Roman" w:hAnsi="Times New Roman"/>
          <w:sz w:val="24"/>
        </w:rPr>
        <w:t>过渡金属标准箔片</w:t>
      </w:r>
      <w:r>
        <w:rPr>
          <w:rFonts w:ascii="Times New Roman" w:hAnsi="Times New Roman"/>
          <w:sz w:val="24"/>
        </w:rPr>
        <w:t>*10</w:t>
      </w:r>
    </w:p>
    <w:p w14:paraId="0E63A8A6" w14:textId="77777777" w:rsidR="00312281" w:rsidRDefault="00000000">
      <w:pPr>
        <w:widowControl/>
        <w:numPr>
          <w:ilvl w:val="1"/>
          <w:numId w:val="12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质保期：三年</w:t>
      </w:r>
    </w:p>
    <w:p w14:paraId="20499E68" w14:textId="77777777" w:rsidR="00312281" w:rsidRDefault="00312281">
      <w:pPr>
        <w:widowControl/>
        <w:spacing w:after="160" w:line="560" w:lineRule="exact"/>
        <w:ind w:firstLineChars="100" w:firstLine="241"/>
        <w:jc w:val="left"/>
        <w:rPr>
          <w:rFonts w:ascii="Times New Roman" w:eastAsia="仿宋体" w:hAnsi="Times New Roman"/>
          <w:b/>
          <w:bCs/>
          <w:kern w:val="0"/>
          <w:sz w:val="24"/>
          <w:szCs w:val="20"/>
          <w:lang w:bidi="ar"/>
        </w:rPr>
      </w:pPr>
    </w:p>
    <w:p w14:paraId="434EB4CD" w14:textId="77777777" w:rsidR="00312281" w:rsidRDefault="00000000">
      <w:pPr>
        <w:numPr>
          <w:ilvl w:val="0"/>
          <w:numId w:val="1"/>
        </w:numPr>
        <w:spacing w:line="560" w:lineRule="exact"/>
        <w:outlineLvl w:val="2"/>
        <w:rPr>
          <w:rFonts w:ascii="Times New Roman" w:hAnsi="Times New Roman"/>
          <w:b/>
          <w:bCs/>
          <w:kern w:val="0"/>
          <w:sz w:val="24"/>
          <w:lang w:bidi="ar"/>
        </w:rPr>
      </w:pPr>
      <w:r>
        <w:rPr>
          <w:rFonts w:ascii="Times New Roman" w:hAnsi="Times New Roman"/>
          <w:b/>
          <w:bCs/>
          <w:kern w:val="0"/>
          <w:sz w:val="24"/>
          <w:lang w:bidi="ar"/>
        </w:rPr>
        <w:t>生物层干涉分析仪（允许进口）</w:t>
      </w:r>
    </w:p>
    <w:p w14:paraId="3D7AFF14" w14:textId="77777777" w:rsidR="00312281" w:rsidRDefault="00000000">
      <w:pPr>
        <w:adjustRightInd w:val="0"/>
        <w:snapToGrid w:val="0"/>
        <w:spacing w:line="560" w:lineRule="exact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主要用于细胞、细菌、病毒、蛋白、抗体抗原、核酸等分子的相互作用分析，可检测分子结合特异性、动力学常数、亲和常数、结合的分子浓度等。</w:t>
      </w:r>
    </w:p>
    <w:p w14:paraId="32987D9B" w14:textId="77777777" w:rsidR="00312281" w:rsidRDefault="00000000">
      <w:pPr>
        <w:widowControl/>
        <w:numPr>
          <w:ilvl w:val="0"/>
          <w:numId w:val="13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主要技术参数：</w:t>
      </w:r>
    </w:p>
    <w:p w14:paraId="1F1766E5" w14:textId="77777777" w:rsidR="00312281" w:rsidRDefault="00000000">
      <w:pPr>
        <w:numPr>
          <w:ilvl w:val="1"/>
          <w:numId w:val="1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检测原理：生物层干涉原理</w:t>
      </w:r>
    </w:p>
    <w:p w14:paraId="5FD332E2" w14:textId="77777777" w:rsidR="00312281" w:rsidRDefault="00000000">
      <w:pPr>
        <w:numPr>
          <w:ilvl w:val="1"/>
          <w:numId w:val="1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样品种类：纳米材料、核酸、多肽、蛋白质、糖类、脂类、病毒、细菌和细胞等，无需纯化过滤，可直接检测细胞裂解液、组织匀浆液、细胞发酵液等原始粗样本</w:t>
      </w:r>
    </w:p>
    <w:p w14:paraId="4454042F" w14:textId="77777777" w:rsidR="00312281" w:rsidRDefault="00000000">
      <w:pPr>
        <w:numPr>
          <w:ilvl w:val="1"/>
          <w:numId w:val="1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具备样品振荡功能</w:t>
      </w:r>
    </w:p>
    <w:p w14:paraId="6631511E" w14:textId="77777777" w:rsidR="00312281" w:rsidRDefault="00000000">
      <w:pPr>
        <w:numPr>
          <w:ilvl w:val="1"/>
          <w:numId w:val="1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样品体积下限：</w:t>
      </w:r>
      <w:r>
        <w:rPr>
          <w:rFonts w:ascii="Times New Roman" w:hAnsi="Times New Roman"/>
          <w:sz w:val="24"/>
        </w:rPr>
        <w:t>4 μL</w:t>
      </w:r>
    </w:p>
    <w:p w14:paraId="0D01E822" w14:textId="77777777" w:rsidR="00312281" w:rsidRDefault="00000000">
      <w:pPr>
        <w:numPr>
          <w:ilvl w:val="1"/>
          <w:numId w:val="1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数据采集频率：</w:t>
      </w:r>
      <w:r>
        <w:rPr>
          <w:rFonts w:ascii="Times New Roman" w:hAnsi="Times New Roman"/>
          <w:sz w:val="24"/>
        </w:rPr>
        <w:t>≥ 5 Hz</w:t>
      </w:r>
    </w:p>
    <w:p w14:paraId="1D3319F9" w14:textId="77777777" w:rsidR="00312281" w:rsidRDefault="00000000">
      <w:pPr>
        <w:numPr>
          <w:ilvl w:val="1"/>
          <w:numId w:val="1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可以耐受</w:t>
      </w:r>
      <w:r>
        <w:rPr>
          <w:rFonts w:ascii="Times New Roman" w:hAnsi="Times New Roman"/>
          <w:sz w:val="24"/>
        </w:rPr>
        <w:t>10%</w:t>
      </w:r>
      <w:r>
        <w:rPr>
          <w:rFonts w:ascii="Times New Roman" w:hAnsi="Times New Roman"/>
          <w:sz w:val="24"/>
        </w:rPr>
        <w:t>以上</w:t>
      </w:r>
      <w:r>
        <w:rPr>
          <w:rFonts w:ascii="Times New Roman" w:hAnsi="Times New Roman"/>
          <w:sz w:val="24"/>
        </w:rPr>
        <w:t>DMSO</w:t>
      </w:r>
      <w:r>
        <w:rPr>
          <w:rFonts w:ascii="Times New Roman" w:hAnsi="Times New Roman"/>
          <w:sz w:val="24"/>
        </w:rPr>
        <w:t>的样本溶液</w:t>
      </w:r>
    </w:p>
    <w:p w14:paraId="4C783315" w14:textId="77777777" w:rsidR="00312281" w:rsidRDefault="00000000">
      <w:pPr>
        <w:numPr>
          <w:ilvl w:val="1"/>
          <w:numId w:val="1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可自动富集结合于靶蛋白的分子</w:t>
      </w:r>
    </w:p>
    <w:p w14:paraId="3A4C8D5D" w14:textId="77777777" w:rsidR="00312281" w:rsidRDefault="00000000">
      <w:pPr>
        <w:numPr>
          <w:ilvl w:val="1"/>
          <w:numId w:val="13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检测分析程序可编程</w:t>
      </w:r>
    </w:p>
    <w:p w14:paraId="25D7EF5F" w14:textId="77777777" w:rsidR="00312281" w:rsidRDefault="00000000">
      <w:pPr>
        <w:widowControl/>
        <w:numPr>
          <w:ilvl w:val="0"/>
          <w:numId w:val="13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主要配置要求：</w:t>
      </w:r>
    </w:p>
    <w:p w14:paraId="6806C708" w14:textId="77777777" w:rsidR="00312281" w:rsidRDefault="00000000">
      <w:pPr>
        <w:widowControl/>
        <w:numPr>
          <w:ilvl w:val="1"/>
          <w:numId w:val="13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生物层干涉分析仪主机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670E6E99" w14:textId="2E50525D" w:rsidR="00312281" w:rsidRDefault="00000000">
      <w:pPr>
        <w:widowControl/>
        <w:numPr>
          <w:ilvl w:val="1"/>
          <w:numId w:val="13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配套预装操作控制软件的</w:t>
      </w:r>
      <w:r>
        <w:rPr>
          <w:rFonts w:ascii="Times New Roman" w:hAnsi="Times New Roman" w:hint="eastAsia"/>
          <w:color w:val="000000"/>
          <w:kern w:val="0"/>
          <w:sz w:val="24"/>
        </w:rPr>
        <w:t>工控机</w:t>
      </w:r>
      <w:r>
        <w:rPr>
          <w:rFonts w:ascii="Times New Roman" w:hAnsi="Times New Roman"/>
          <w:color w:val="000000"/>
          <w:kern w:val="0"/>
          <w:sz w:val="24"/>
        </w:rPr>
        <w:t>*1</w:t>
      </w:r>
      <w:r>
        <w:rPr>
          <w:rFonts w:ascii="Times New Roman" w:hAnsi="Times New Roman" w:hint="eastAsia"/>
          <w:color w:val="000000"/>
          <w:kern w:val="0"/>
          <w:sz w:val="24"/>
        </w:rPr>
        <w:t>（</w:t>
      </w:r>
      <w:r w:rsidR="00A4709B" w:rsidRPr="00A4709B">
        <w:rPr>
          <w:rFonts w:ascii="Times New Roman" w:hAnsi="Times New Roman" w:hint="eastAsia"/>
          <w:color w:val="000000"/>
          <w:kern w:val="0"/>
          <w:sz w:val="24"/>
        </w:rPr>
        <w:t>包括显示器，主机及必要的零部件等</w:t>
      </w:r>
      <w:r>
        <w:rPr>
          <w:rFonts w:ascii="Times New Roman" w:hAnsi="Times New Roman" w:hint="eastAsia"/>
          <w:color w:val="000000"/>
          <w:kern w:val="0"/>
          <w:sz w:val="24"/>
        </w:rPr>
        <w:t>）</w:t>
      </w:r>
    </w:p>
    <w:p w14:paraId="2FB5C49E" w14:textId="77777777" w:rsidR="00312281" w:rsidRDefault="00000000">
      <w:pPr>
        <w:widowControl/>
        <w:numPr>
          <w:ilvl w:val="1"/>
          <w:numId w:val="13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质保期：三年</w:t>
      </w:r>
    </w:p>
    <w:p w14:paraId="6B449D7D" w14:textId="77777777" w:rsidR="00312281" w:rsidRDefault="00312281">
      <w:pPr>
        <w:widowControl/>
        <w:spacing w:after="160" w:line="560" w:lineRule="exact"/>
        <w:ind w:firstLineChars="100" w:firstLine="241"/>
        <w:jc w:val="left"/>
        <w:rPr>
          <w:rFonts w:ascii="Times New Roman" w:eastAsia="仿宋体" w:hAnsi="Times New Roman"/>
          <w:b/>
          <w:bCs/>
          <w:kern w:val="0"/>
          <w:sz w:val="24"/>
          <w:szCs w:val="20"/>
          <w:lang w:bidi="ar"/>
        </w:rPr>
      </w:pPr>
    </w:p>
    <w:p w14:paraId="425AB82D" w14:textId="77777777" w:rsidR="00312281" w:rsidRDefault="00000000">
      <w:pPr>
        <w:numPr>
          <w:ilvl w:val="0"/>
          <w:numId w:val="1"/>
        </w:numPr>
        <w:spacing w:line="560" w:lineRule="exact"/>
        <w:outlineLvl w:val="2"/>
        <w:rPr>
          <w:rFonts w:ascii="Times New Roman" w:hAnsi="Times New Roman"/>
          <w:b/>
          <w:bCs/>
          <w:kern w:val="0"/>
          <w:sz w:val="24"/>
          <w:lang w:bidi="ar"/>
        </w:rPr>
      </w:pPr>
      <w:bookmarkStart w:id="4" w:name="_Hlk127866203"/>
      <w:r>
        <w:rPr>
          <w:rFonts w:ascii="Times New Roman" w:hAnsi="Times New Roman"/>
          <w:b/>
          <w:bCs/>
          <w:kern w:val="0"/>
          <w:sz w:val="24"/>
          <w:lang w:bidi="ar"/>
        </w:rPr>
        <w:t>全自动核酸提取仪</w:t>
      </w:r>
      <w:bookmarkEnd w:id="4"/>
      <w:r>
        <w:rPr>
          <w:rFonts w:ascii="Times New Roman" w:hAnsi="Times New Roman"/>
          <w:b/>
          <w:bCs/>
          <w:kern w:val="0"/>
          <w:sz w:val="24"/>
          <w:lang w:bidi="ar"/>
        </w:rPr>
        <w:t>（允许进口）</w:t>
      </w:r>
    </w:p>
    <w:p w14:paraId="2D586240" w14:textId="77777777" w:rsidR="00312281" w:rsidRDefault="00000000">
      <w:pPr>
        <w:adjustRightInd w:val="0"/>
        <w:snapToGrid w:val="0"/>
        <w:spacing w:line="560" w:lineRule="exact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主要用于</w:t>
      </w:r>
      <w:r>
        <w:rPr>
          <w:rFonts w:ascii="Times New Roman" w:hAnsi="Times New Roman"/>
          <w:color w:val="000000"/>
          <w:kern w:val="0"/>
          <w:sz w:val="24"/>
        </w:rPr>
        <w:t>DNA/RNA</w:t>
      </w:r>
      <w:r>
        <w:rPr>
          <w:rFonts w:ascii="Times New Roman" w:hAnsi="Times New Roman"/>
          <w:color w:val="000000"/>
          <w:kern w:val="0"/>
          <w:sz w:val="24"/>
        </w:rPr>
        <w:t>提取、蛋白纯化、细胞富集，核酸提取产物可用于</w:t>
      </w:r>
      <w:r>
        <w:rPr>
          <w:rFonts w:ascii="Times New Roman" w:hAnsi="Times New Roman"/>
          <w:color w:val="000000"/>
          <w:kern w:val="0"/>
          <w:sz w:val="24"/>
        </w:rPr>
        <w:t>PCR</w:t>
      </w:r>
      <w:r>
        <w:rPr>
          <w:rFonts w:ascii="Times New Roman" w:hAnsi="Times New Roman"/>
          <w:color w:val="000000"/>
          <w:kern w:val="0"/>
          <w:sz w:val="24"/>
        </w:rPr>
        <w:t>、定量</w:t>
      </w:r>
      <w:r>
        <w:rPr>
          <w:rFonts w:ascii="Times New Roman" w:hAnsi="Times New Roman"/>
          <w:color w:val="000000"/>
          <w:kern w:val="0"/>
          <w:sz w:val="24"/>
        </w:rPr>
        <w:t>PCR</w:t>
      </w:r>
      <w:r>
        <w:rPr>
          <w:rFonts w:ascii="Times New Roman" w:hAnsi="Times New Roman"/>
          <w:color w:val="000000"/>
          <w:kern w:val="0"/>
          <w:sz w:val="24"/>
        </w:rPr>
        <w:t>、测序、</w:t>
      </w:r>
      <w:r>
        <w:rPr>
          <w:rFonts w:ascii="Times New Roman" w:hAnsi="Times New Roman"/>
          <w:color w:val="000000"/>
          <w:kern w:val="0"/>
          <w:sz w:val="24"/>
        </w:rPr>
        <w:t>SNP</w:t>
      </w:r>
      <w:r>
        <w:rPr>
          <w:rFonts w:ascii="Times New Roman" w:hAnsi="Times New Roman"/>
          <w:color w:val="000000"/>
          <w:kern w:val="0"/>
          <w:sz w:val="24"/>
        </w:rPr>
        <w:t>检测、芯片等，可进行免疫磁珠的细胞分离分选、微生物（大肠杆菌、沙门氏杆菌等）富集，开展蛋白质富集或标签蛋白的分离纯化、噬菌体淘洗、抗原抗体分离、</w:t>
      </w:r>
      <w:r>
        <w:rPr>
          <w:rFonts w:ascii="Times New Roman" w:hAnsi="Times New Roman"/>
          <w:color w:val="000000"/>
          <w:kern w:val="0"/>
          <w:sz w:val="24"/>
        </w:rPr>
        <w:t>IP/Co-IP</w:t>
      </w:r>
      <w:r>
        <w:rPr>
          <w:rFonts w:ascii="Times New Roman" w:hAnsi="Times New Roman"/>
          <w:color w:val="000000"/>
          <w:kern w:val="0"/>
          <w:sz w:val="24"/>
        </w:rPr>
        <w:t>等实验。</w:t>
      </w:r>
    </w:p>
    <w:p w14:paraId="32BE0B2A" w14:textId="77777777" w:rsidR="00312281" w:rsidRDefault="00000000">
      <w:pPr>
        <w:widowControl/>
        <w:numPr>
          <w:ilvl w:val="0"/>
          <w:numId w:val="14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主要技术参数：</w:t>
      </w:r>
    </w:p>
    <w:p w14:paraId="3FBF22E6" w14:textId="77777777" w:rsidR="00312281" w:rsidRDefault="00000000">
      <w:pPr>
        <w:numPr>
          <w:ilvl w:val="1"/>
          <w:numId w:val="14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检测原理：磁珠法，无需离心或过滤操作</w:t>
      </w:r>
    </w:p>
    <w:p w14:paraId="22AAA6D3" w14:textId="77777777" w:rsidR="00312281" w:rsidRDefault="00000000">
      <w:pPr>
        <w:numPr>
          <w:ilvl w:val="1"/>
          <w:numId w:val="14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样品种类：血液、血浆、体液、细胞、动植物组织、粪便、拭子、细菌、病毒、土壤、</w:t>
      </w:r>
      <w:r>
        <w:rPr>
          <w:rFonts w:ascii="Times New Roman" w:hAnsi="Times New Roman"/>
          <w:sz w:val="24"/>
        </w:rPr>
        <w:t>FFPE</w:t>
      </w:r>
      <w:r>
        <w:rPr>
          <w:rFonts w:ascii="Times New Roman" w:hAnsi="Times New Roman"/>
          <w:sz w:val="24"/>
        </w:rPr>
        <w:t>等</w:t>
      </w:r>
    </w:p>
    <w:p w14:paraId="07CEBB42" w14:textId="77777777" w:rsidR="00312281" w:rsidRDefault="00000000">
      <w:pPr>
        <w:numPr>
          <w:ilvl w:val="1"/>
          <w:numId w:val="14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板型：兼容</w:t>
      </w:r>
      <w:r>
        <w:rPr>
          <w:rFonts w:ascii="Times New Roman" w:hAnsi="Times New Roman"/>
          <w:sz w:val="24"/>
        </w:rPr>
        <w:t>96</w:t>
      </w:r>
      <w:r>
        <w:rPr>
          <w:rFonts w:ascii="Times New Roman" w:hAnsi="Times New Roman"/>
          <w:sz w:val="24"/>
        </w:rPr>
        <w:t>深孔板、</w:t>
      </w:r>
      <w:r>
        <w:rPr>
          <w:rFonts w:ascii="Times New Roman" w:hAnsi="Times New Roman"/>
          <w:sz w:val="24"/>
        </w:rPr>
        <w:t>96</w:t>
      </w:r>
      <w:r>
        <w:rPr>
          <w:rFonts w:ascii="Times New Roman" w:hAnsi="Times New Roman"/>
          <w:sz w:val="24"/>
        </w:rPr>
        <w:t>浅孔板、</w:t>
      </w:r>
      <w:r>
        <w:rPr>
          <w:rFonts w:ascii="Times New Roman" w:hAnsi="Times New Roman"/>
          <w:sz w:val="24"/>
        </w:rPr>
        <w:t>96 PCR</w:t>
      </w:r>
      <w:r>
        <w:rPr>
          <w:rFonts w:ascii="Times New Roman" w:hAnsi="Times New Roman"/>
          <w:sz w:val="24"/>
        </w:rPr>
        <w:t>板、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深孔板、</w:t>
      </w:r>
      <w:r>
        <w:rPr>
          <w:rFonts w:ascii="Times New Roman" w:hAnsi="Times New Roman"/>
          <w:sz w:val="24"/>
        </w:rPr>
        <w:t>96</w:t>
      </w:r>
      <w:r>
        <w:rPr>
          <w:rFonts w:ascii="Times New Roman" w:hAnsi="Times New Roman"/>
          <w:sz w:val="24"/>
        </w:rPr>
        <w:t>冻存管、</w:t>
      </w:r>
    </w:p>
    <w:p w14:paraId="20F274D9" w14:textId="77777777" w:rsidR="00312281" w:rsidRDefault="00000000">
      <w:pPr>
        <w:wordWrap w:val="0"/>
        <w:spacing w:line="560" w:lineRule="exact"/>
        <w:ind w:left="636" w:firstLine="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24</w:t>
      </w:r>
      <w:r>
        <w:rPr>
          <w:rFonts w:ascii="Times New Roman" w:hAnsi="Times New Roman"/>
          <w:sz w:val="24"/>
        </w:rPr>
        <w:t>冻存管</w:t>
      </w:r>
    </w:p>
    <w:p w14:paraId="10796035" w14:textId="77777777" w:rsidR="00312281" w:rsidRDefault="00000000">
      <w:pPr>
        <w:numPr>
          <w:ilvl w:val="1"/>
          <w:numId w:val="14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提取板位：可放置板位数</w:t>
      </w:r>
      <w:r>
        <w:rPr>
          <w:rFonts w:ascii="Times New Roman" w:hAnsi="Times New Roman"/>
          <w:sz w:val="24"/>
        </w:rPr>
        <w:t xml:space="preserve"> ≥ 8</w:t>
      </w:r>
    </w:p>
    <w:p w14:paraId="1B6C8DA6" w14:textId="77777777" w:rsidR="00312281" w:rsidRDefault="00000000">
      <w:pPr>
        <w:numPr>
          <w:ilvl w:val="1"/>
          <w:numId w:val="14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通量：同时处理样品</w:t>
      </w:r>
      <w:r>
        <w:rPr>
          <w:rFonts w:ascii="Times New Roman" w:hAnsi="Times New Roman"/>
          <w:sz w:val="24"/>
        </w:rPr>
        <w:t xml:space="preserve"> ≥ 96/</w:t>
      </w:r>
      <w:r>
        <w:rPr>
          <w:rFonts w:ascii="Times New Roman" w:hAnsi="Times New Roman"/>
          <w:sz w:val="24"/>
        </w:rPr>
        <w:t>批</w:t>
      </w:r>
    </w:p>
    <w:p w14:paraId="2E82DC38" w14:textId="77777777" w:rsidR="00312281" w:rsidRDefault="00000000">
      <w:pPr>
        <w:numPr>
          <w:ilvl w:val="1"/>
          <w:numId w:val="14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工作体积：</w:t>
      </w:r>
      <w:r>
        <w:rPr>
          <w:rFonts w:ascii="Times New Roman" w:hAnsi="Times New Roman"/>
          <w:sz w:val="24"/>
        </w:rPr>
        <w:t>10 - 5000 μL/</w:t>
      </w:r>
      <w:r>
        <w:rPr>
          <w:rFonts w:ascii="Times New Roman" w:hAnsi="Times New Roman"/>
          <w:sz w:val="24"/>
        </w:rPr>
        <w:t>孔</w:t>
      </w:r>
    </w:p>
    <w:p w14:paraId="6D470BAF" w14:textId="77777777" w:rsidR="00312281" w:rsidRDefault="00000000">
      <w:pPr>
        <w:numPr>
          <w:ilvl w:val="1"/>
          <w:numId w:val="14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冻存管洗脱：支持直接洗脱至冻存管</w:t>
      </w:r>
    </w:p>
    <w:p w14:paraId="59983361" w14:textId="77777777" w:rsidR="00312281" w:rsidRDefault="00000000">
      <w:pPr>
        <w:widowControl/>
        <w:numPr>
          <w:ilvl w:val="0"/>
          <w:numId w:val="14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主要配置要求：</w:t>
      </w:r>
    </w:p>
    <w:p w14:paraId="3EF8055A" w14:textId="77777777" w:rsidR="00312281" w:rsidRDefault="00000000">
      <w:pPr>
        <w:widowControl/>
        <w:numPr>
          <w:ilvl w:val="1"/>
          <w:numId w:val="14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全自动核酸提取仪主机（</w:t>
      </w:r>
      <w:r>
        <w:rPr>
          <w:rFonts w:ascii="Times New Roman" w:hAnsi="Times New Roman"/>
          <w:kern w:val="0"/>
          <w:sz w:val="24"/>
        </w:rPr>
        <w:t>内置式条码扫描器</w:t>
      </w:r>
      <w:r>
        <w:rPr>
          <w:rFonts w:ascii="Times New Roman" w:hAnsi="Times New Roman" w:hint="eastAsia"/>
          <w:kern w:val="0"/>
          <w:sz w:val="24"/>
        </w:rPr>
        <w:t>）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4BF223DD" w14:textId="77777777" w:rsidR="00312281" w:rsidRDefault="00000000">
      <w:pPr>
        <w:widowControl/>
        <w:numPr>
          <w:ilvl w:val="1"/>
          <w:numId w:val="14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深孔板处理器</w:t>
      </w:r>
      <w:r>
        <w:rPr>
          <w:rFonts w:ascii="Times New Roman" w:hAnsi="Times New Roman"/>
          <w:color w:val="000000"/>
          <w:kern w:val="0"/>
          <w:sz w:val="24"/>
        </w:rPr>
        <w:t>*1</w:t>
      </w:r>
    </w:p>
    <w:p w14:paraId="2356AAC8" w14:textId="50C42D1E" w:rsidR="00312281" w:rsidRDefault="00000000">
      <w:pPr>
        <w:widowControl/>
        <w:numPr>
          <w:ilvl w:val="1"/>
          <w:numId w:val="14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配套预装操作控制软件的</w:t>
      </w:r>
      <w:r>
        <w:rPr>
          <w:rFonts w:ascii="Times New Roman" w:hAnsi="Times New Roman" w:hint="eastAsia"/>
          <w:color w:val="000000"/>
          <w:kern w:val="0"/>
          <w:sz w:val="24"/>
        </w:rPr>
        <w:t>工控机</w:t>
      </w:r>
      <w:r>
        <w:rPr>
          <w:rFonts w:ascii="Times New Roman" w:hAnsi="Times New Roman"/>
          <w:color w:val="000000"/>
          <w:kern w:val="0"/>
          <w:sz w:val="24"/>
        </w:rPr>
        <w:t>*1</w:t>
      </w:r>
      <w:r>
        <w:rPr>
          <w:rFonts w:ascii="Times New Roman" w:hAnsi="Times New Roman" w:hint="eastAsia"/>
          <w:color w:val="000000"/>
          <w:kern w:val="0"/>
          <w:sz w:val="24"/>
        </w:rPr>
        <w:t>（</w:t>
      </w:r>
      <w:r w:rsidR="00A4709B" w:rsidRPr="00A4709B">
        <w:rPr>
          <w:rFonts w:ascii="Times New Roman" w:hAnsi="Times New Roman" w:hint="eastAsia"/>
          <w:color w:val="000000"/>
          <w:kern w:val="0"/>
          <w:sz w:val="24"/>
        </w:rPr>
        <w:t>包括显示器，主机及必要的零部件等</w:t>
      </w:r>
      <w:r>
        <w:rPr>
          <w:rFonts w:ascii="Times New Roman" w:hAnsi="Times New Roman" w:hint="eastAsia"/>
          <w:color w:val="000000"/>
          <w:kern w:val="0"/>
          <w:sz w:val="24"/>
        </w:rPr>
        <w:t>）</w:t>
      </w:r>
    </w:p>
    <w:p w14:paraId="4EE277CC" w14:textId="77777777" w:rsidR="00312281" w:rsidRDefault="00000000">
      <w:pPr>
        <w:widowControl/>
        <w:numPr>
          <w:ilvl w:val="1"/>
          <w:numId w:val="14"/>
        </w:numPr>
        <w:spacing w:line="560" w:lineRule="exac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质保期：三年</w:t>
      </w:r>
    </w:p>
    <w:p w14:paraId="611AAF57" w14:textId="77777777" w:rsidR="00312281" w:rsidRDefault="00312281">
      <w:pPr>
        <w:widowControl/>
        <w:spacing w:after="160" w:line="560" w:lineRule="exact"/>
        <w:ind w:firstLineChars="100" w:firstLine="241"/>
        <w:jc w:val="left"/>
        <w:rPr>
          <w:rFonts w:ascii="Times New Roman" w:eastAsia="仿宋体" w:hAnsi="Times New Roman"/>
          <w:b/>
          <w:bCs/>
          <w:kern w:val="0"/>
          <w:sz w:val="24"/>
          <w:szCs w:val="20"/>
          <w:lang w:bidi="ar"/>
        </w:rPr>
      </w:pPr>
    </w:p>
    <w:p w14:paraId="57C57B77" w14:textId="77777777" w:rsidR="00312281" w:rsidRDefault="00000000">
      <w:pPr>
        <w:numPr>
          <w:ilvl w:val="0"/>
          <w:numId w:val="1"/>
        </w:numPr>
        <w:spacing w:line="560" w:lineRule="exact"/>
        <w:outlineLvl w:val="2"/>
        <w:rPr>
          <w:rFonts w:ascii="Times New Roman" w:hAnsi="Times New Roman"/>
          <w:b/>
          <w:bCs/>
          <w:kern w:val="0"/>
          <w:sz w:val="24"/>
          <w:lang w:bidi="ar"/>
        </w:rPr>
      </w:pPr>
      <w:r>
        <w:rPr>
          <w:rFonts w:ascii="Times New Roman" w:hAnsi="Times New Roman"/>
          <w:b/>
          <w:bCs/>
          <w:kern w:val="0"/>
          <w:sz w:val="24"/>
          <w:lang w:bidi="ar"/>
        </w:rPr>
        <w:t>热重</w:t>
      </w:r>
      <w:r>
        <w:rPr>
          <w:rFonts w:ascii="Times New Roman" w:hAnsi="Times New Roman"/>
          <w:b/>
          <w:bCs/>
          <w:kern w:val="0"/>
          <w:sz w:val="24"/>
          <w:lang w:bidi="ar"/>
        </w:rPr>
        <w:t>-</w:t>
      </w:r>
      <w:r>
        <w:rPr>
          <w:rFonts w:ascii="Times New Roman" w:hAnsi="Times New Roman"/>
          <w:b/>
          <w:bCs/>
          <w:kern w:val="0"/>
          <w:sz w:val="24"/>
          <w:lang w:bidi="ar"/>
        </w:rPr>
        <w:t>差热（</w:t>
      </w:r>
      <w:r>
        <w:rPr>
          <w:rFonts w:ascii="Times New Roman" w:hAnsi="Times New Roman"/>
          <w:b/>
          <w:bCs/>
          <w:kern w:val="0"/>
          <w:sz w:val="24"/>
          <w:lang w:bidi="ar"/>
        </w:rPr>
        <w:t>TG-DSC</w:t>
      </w:r>
      <w:r>
        <w:rPr>
          <w:rFonts w:ascii="Times New Roman" w:hAnsi="Times New Roman"/>
          <w:b/>
          <w:bCs/>
          <w:kern w:val="0"/>
          <w:sz w:val="24"/>
          <w:lang w:bidi="ar"/>
        </w:rPr>
        <w:t>）同步热分析仪（允许进口）</w:t>
      </w:r>
    </w:p>
    <w:p w14:paraId="4E1E5C6C" w14:textId="77777777" w:rsidR="00312281" w:rsidRDefault="00000000">
      <w:pPr>
        <w:adjustRightInd w:val="0"/>
        <w:snapToGrid w:val="0"/>
        <w:spacing w:line="560" w:lineRule="exact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主要用于测量与研究材料的如下特性：熔融、结晶、相变、反应温度与反应热，燃烧热，比热，热稳定性，分解行为，氧化还原，吸附解吸，游离水与结晶水含量，有机无机成分比例。</w:t>
      </w:r>
    </w:p>
    <w:p w14:paraId="7DCC6D0D" w14:textId="77777777" w:rsidR="00312281" w:rsidRDefault="00000000">
      <w:pPr>
        <w:widowControl/>
        <w:numPr>
          <w:ilvl w:val="0"/>
          <w:numId w:val="15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主要技术参数：</w:t>
      </w:r>
    </w:p>
    <w:p w14:paraId="2680996A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工作模式：</w:t>
      </w:r>
      <w:r>
        <w:rPr>
          <w:rFonts w:ascii="Times New Roman" w:hAnsi="Times New Roman"/>
          <w:sz w:val="24"/>
        </w:rPr>
        <w:t>TG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TG-DTA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TG-DSC</w:t>
      </w:r>
    </w:p>
    <w:p w14:paraId="2E8A3D91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工作温度：室温</w:t>
      </w:r>
      <w:r>
        <w:rPr>
          <w:rFonts w:ascii="Times New Roman" w:hAnsi="Times New Roman"/>
          <w:sz w:val="24"/>
        </w:rPr>
        <w:t xml:space="preserve"> ~ 1200 ℃</w:t>
      </w:r>
      <w:r>
        <w:rPr>
          <w:rFonts w:ascii="Times New Roman" w:hAnsi="Times New Roman"/>
          <w:sz w:val="24"/>
        </w:rPr>
        <w:t>，最高</w:t>
      </w:r>
      <w:r>
        <w:rPr>
          <w:rFonts w:ascii="Times New Roman" w:hAnsi="Times New Roman"/>
          <w:sz w:val="24"/>
        </w:rPr>
        <w:t>1600 ℃</w:t>
      </w:r>
    </w:p>
    <w:p w14:paraId="0868B726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炉体：耐腐蚀炉体，垂直炉体结构，天平在下，顶部装样，吹扫气流向与逸出气流向一致，支持接续</w:t>
      </w:r>
      <w:r>
        <w:rPr>
          <w:rFonts w:ascii="Times New Roman" w:hAnsi="Times New Roman"/>
          <w:sz w:val="24"/>
        </w:rPr>
        <w:t>FTIR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GC-MS</w:t>
      </w:r>
      <w:r>
        <w:rPr>
          <w:rFonts w:ascii="Times New Roman" w:hAnsi="Times New Roman"/>
          <w:sz w:val="24"/>
        </w:rPr>
        <w:t>等其他分析仪器联用</w:t>
      </w:r>
    </w:p>
    <w:p w14:paraId="3446ED9E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测试气氛：氧化、还原、惰性、真空</w:t>
      </w:r>
    </w:p>
    <w:p w14:paraId="2016A4CF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bookmarkStart w:id="5" w:name="OLE_LINK16"/>
      <w:r>
        <w:rPr>
          <w:rFonts w:ascii="Times New Roman" w:hAnsi="Times New Roman"/>
          <w:sz w:val="24"/>
        </w:rPr>
        <w:t>气体控制：至少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路气体输入，支持软件控制气体自动切换</w:t>
      </w:r>
      <w:bookmarkEnd w:id="5"/>
    </w:p>
    <w:p w14:paraId="1FBD6DF2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样品称量范围：</w:t>
      </w:r>
      <w:r>
        <w:rPr>
          <w:rFonts w:ascii="Times New Roman" w:hAnsi="Times New Roman"/>
          <w:sz w:val="24"/>
        </w:rPr>
        <w:t>0 ~ 35 g</w:t>
      </w:r>
    </w:p>
    <w:p w14:paraId="412FA119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天平分辨精度：</w:t>
      </w:r>
      <w:r>
        <w:rPr>
          <w:rFonts w:ascii="Times New Roman" w:hAnsi="Times New Roman"/>
          <w:sz w:val="24"/>
        </w:rPr>
        <w:t>0.1 μg</w:t>
      </w:r>
    </w:p>
    <w:p w14:paraId="5B442129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bookmarkStart w:id="6" w:name="OLE_LINK14"/>
      <w:r>
        <w:rPr>
          <w:rFonts w:ascii="Times New Roman" w:hAnsi="Times New Roman"/>
          <w:sz w:val="24"/>
        </w:rPr>
        <w:lastRenderedPageBreak/>
        <w:t>DSC</w:t>
      </w:r>
      <w:r>
        <w:rPr>
          <w:rFonts w:ascii="Times New Roman" w:hAnsi="Times New Roman"/>
          <w:sz w:val="24"/>
        </w:rPr>
        <w:t>灵敏度：</w:t>
      </w:r>
      <w:r>
        <w:rPr>
          <w:rFonts w:ascii="Times New Roman" w:hAnsi="Times New Roman"/>
          <w:sz w:val="24"/>
        </w:rPr>
        <w:t>1 μw</w:t>
      </w:r>
      <w:bookmarkEnd w:id="6"/>
    </w:p>
    <w:p w14:paraId="5FB8FD01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温度精度：</w:t>
      </w:r>
      <w:r>
        <w:rPr>
          <w:rFonts w:ascii="Times New Roman" w:hAnsi="Times New Roman"/>
          <w:sz w:val="24"/>
        </w:rPr>
        <w:t>± 0.1 ℃</w:t>
      </w:r>
      <w:r>
        <w:rPr>
          <w:rFonts w:ascii="Times New Roman" w:hAnsi="Times New Roman"/>
          <w:sz w:val="24"/>
        </w:rPr>
        <w:t>（标准金属）</w:t>
      </w:r>
    </w:p>
    <w:p w14:paraId="56CF0AC5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温度稳定性：</w:t>
      </w:r>
      <w:r>
        <w:rPr>
          <w:rFonts w:ascii="Times New Roman" w:hAnsi="Times New Roman"/>
          <w:sz w:val="24"/>
        </w:rPr>
        <w:t xml:space="preserve"> ± 0.03 ℃</w:t>
      </w:r>
    </w:p>
    <w:p w14:paraId="5FDD079F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热焓精度：</w:t>
      </w:r>
      <w:r>
        <w:rPr>
          <w:rFonts w:ascii="Times New Roman" w:hAnsi="Times New Roman"/>
          <w:sz w:val="24"/>
        </w:rPr>
        <w:t>± 1%</w:t>
      </w:r>
      <w:r>
        <w:rPr>
          <w:rFonts w:ascii="Times New Roman" w:hAnsi="Times New Roman"/>
          <w:sz w:val="24"/>
        </w:rPr>
        <w:t>（标准金属）</w:t>
      </w:r>
    </w:p>
    <w:p w14:paraId="3D7A59B8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升温速率：</w:t>
      </w:r>
      <w:r>
        <w:rPr>
          <w:rFonts w:ascii="Times New Roman" w:hAnsi="Times New Roman"/>
          <w:sz w:val="24"/>
        </w:rPr>
        <w:t>0 ~ 50 ℃/min</w:t>
      </w:r>
    </w:p>
    <w:p w14:paraId="19D0C475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真空度：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  <w:vertAlign w:val="superscript"/>
        </w:rPr>
        <w:t>-2</w:t>
      </w:r>
      <w:r>
        <w:rPr>
          <w:rFonts w:ascii="Times New Roman" w:hAnsi="Times New Roman"/>
          <w:sz w:val="24"/>
        </w:rPr>
        <w:t xml:space="preserve"> mbar</w:t>
      </w:r>
    </w:p>
    <w:p w14:paraId="790D8375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内置智能基线校正技术，能自动修正与坩埚类型、气氛、升温速度等因素相关的浮力效应</w:t>
      </w:r>
    </w:p>
    <w:p w14:paraId="1679203C" w14:textId="77777777" w:rsidR="00312281" w:rsidRDefault="00000000">
      <w:pPr>
        <w:widowControl/>
        <w:numPr>
          <w:ilvl w:val="0"/>
          <w:numId w:val="15"/>
        </w:numPr>
        <w:spacing w:line="560" w:lineRule="exac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主要配置要求：</w:t>
      </w:r>
    </w:p>
    <w:p w14:paraId="3FD653AC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同步热分析仪主机</w:t>
      </w:r>
      <w:r>
        <w:rPr>
          <w:rFonts w:ascii="Times New Roman" w:hAnsi="Times New Roman"/>
          <w:sz w:val="24"/>
        </w:rPr>
        <w:t>*1</w:t>
      </w:r>
    </w:p>
    <w:p w14:paraId="1C54B7F7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仪器控制和数据分析软件</w:t>
      </w:r>
      <w:r>
        <w:rPr>
          <w:rFonts w:ascii="Times New Roman" w:hAnsi="Times New Roman"/>
          <w:sz w:val="24"/>
        </w:rPr>
        <w:t>*1</w:t>
      </w:r>
    </w:p>
    <w:p w14:paraId="79224755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bookmarkStart w:id="7" w:name="OLE_LINK18"/>
      <w:r>
        <w:rPr>
          <w:rFonts w:ascii="Times New Roman" w:hAnsi="Times New Roman"/>
          <w:sz w:val="24"/>
        </w:rPr>
        <w:t>温度和热焓校正标样</w:t>
      </w:r>
      <w:r>
        <w:rPr>
          <w:rFonts w:ascii="Times New Roman" w:hAnsi="Times New Roman"/>
          <w:sz w:val="24"/>
        </w:rPr>
        <w:t xml:space="preserve"> ≥ 6</w:t>
      </w:r>
      <w:r>
        <w:rPr>
          <w:rFonts w:ascii="Times New Roman" w:hAnsi="Times New Roman"/>
          <w:sz w:val="24"/>
        </w:rPr>
        <w:t>种不同物质</w:t>
      </w:r>
    </w:p>
    <w:bookmarkEnd w:id="7"/>
    <w:p w14:paraId="33178875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bookmarkStart w:id="8" w:name="OLE_LINK19"/>
      <w:r>
        <w:rPr>
          <w:rFonts w:ascii="Times New Roman" w:hAnsi="Times New Roman"/>
          <w:sz w:val="24"/>
        </w:rPr>
        <w:t>G-DSC</w:t>
      </w:r>
      <w:r>
        <w:rPr>
          <w:rFonts w:ascii="Times New Roman" w:hAnsi="Times New Roman"/>
          <w:sz w:val="24"/>
        </w:rPr>
        <w:t>样品支架</w:t>
      </w:r>
      <w:r>
        <w:rPr>
          <w:rFonts w:ascii="Times New Roman" w:hAnsi="Times New Roman"/>
          <w:sz w:val="24"/>
        </w:rPr>
        <w:t>*1</w:t>
      </w:r>
    </w:p>
    <w:p w14:paraId="28DABEA8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防腐蚀</w:t>
      </w:r>
      <w:r>
        <w:rPr>
          <w:rFonts w:ascii="Times New Roman" w:hAnsi="Times New Roman"/>
          <w:sz w:val="24"/>
        </w:rPr>
        <w:t xml:space="preserve">TG-DTA </w:t>
      </w:r>
      <w:r>
        <w:rPr>
          <w:rFonts w:ascii="Times New Roman" w:hAnsi="Times New Roman"/>
          <w:sz w:val="24"/>
        </w:rPr>
        <w:t>样品支架</w:t>
      </w:r>
      <w:r>
        <w:rPr>
          <w:rFonts w:ascii="Times New Roman" w:hAnsi="Times New Roman"/>
          <w:sz w:val="24"/>
        </w:rPr>
        <w:t>*1</w:t>
      </w:r>
    </w:p>
    <w:p w14:paraId="6AD0F7D0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TG </w:t>
      </w:r>
      <w:r>
        <w:rPr>
          <w:rFonts w:ascii="Times New Roman" w:hAnsi="Times New Roman"/>
          <w:sz w:val="24"/>
        </w:rPr>
        <w:t>大样品量支架</w:t>
      </w:r>
      <w:r>
        <w:rPr>
          <w:rFonts w:ascii="Times New Roman" w:hAnsi="Times New Roman"/>
          <w:sz w:val="24"/>
        </w:rPr>
        <w:t>*1</w:t>
      </w:r>
    </w:p>
    <w:p w14:paraId="6DBFDD06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真空系统</w:t>
      </w:r>
      <w:r>
        <w:rPr>
          <w:rFonts w:ascii="Times New Roman" w:hAnsi="Times New Roman"/>
          <w:sz w:val="24"/>
        </w:rPr>
        <w:t>*1</w:t>
      </w:r>
    </w:p>
    <w:p w14:paraId="748F0FC2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TG-DSC</w:t>
      </w:r>
      <w:r>
        <w:rPr>
          <w:rFonts w:ascii="Times New Roman" w:hAnsi="Times New Roman"/>
          <w:sz w:val="24"/>
        </w:rPr>
        <w:t>氧化铝坩埚</w:t>
      </w:r>
      <w:r>
        <w:rPr>
          <w:rFonts w:ascii="Times New Roman" w:hAnsi="Times New Roman"/>
          <w:sz w:val="24"/>
        </w:rPr>
        <w:t>*100</w:t>
      </w:r>
      <w:bookmarkEnd w:id="8"/>
    </w:p>
    <w:p w14:paraId="2F5C8AED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TG-DTA </w:t>
      </w:r>
      <w:r>
        <w:rPr>
          <w:rFonts w:ascii="Times New Roman" w:hAnsi="Times New Roman"/>
          <w:sz w:val="24"/>
        </w:rPr>
        <w:t>氧化铝坩埚</w:t>
      </w:r>
      <w:r>
        <w:rPr>
          <w:rFonts w:ascii="Times New Roman" w:hAnsi="Times New Roman"/>
          <w:sz w:val="24"/>
        </w:rPr>
        <w:t>*100</w:t>
      </w:r>
    </w:p>
    <w:p w14:paraId="0C4A6CE9" w14:textId="77777777" w:rsidR="00312281" w:rsidRDefault="00000000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TG</w:t>
      </w:r>
      <w:r>
        <w:rPr>
          <w:rFonts w:ascii="Times New Roman" w:hAnsi="Times New Roman"/>
          <w:sz w:val="24"/>
        </w:rPr>
        <w:t>大样品量坩埚</w:t>
      </w:r>
      <w:r>
        <w:rPr>
          <w:rFonts w:ascii="Times New Roman" w:hAnsi="Times New Roman"/>
          <w:sz w:val="24"/>
        </w:rPr>
        <w:t>*2</w:t>
      </w:r>
    </w:p>
    <w:p w14:paraId="10750C76" w14:textId="77777777" w:rsidR="00A4709B" w:rsidRDefault="00A4709B" w:rsidP="00A4709B">
      <w:pPr>
        <w:numPr>
          <w:ilvl w:val="1"/>
          <w:numId w:val="15"/>
        </w:numPr>
        <w:tabs>
          <w:tab w:val="left" w:pos="709"/>
        </w:tabs>
        <w:wordWrap w:val="0"/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质保期：三年</w:t>
      </w:r>
    </w:p>
    <w:p w14:paraId="1E40CCB6" w14:textId="77777777" w:rsidR="00312281" w:rsidRDefault="00312281">
      <w:pPr>
        <w:widowControl/>
        <w:spacing w:after="160" w:line="560" w:lineRule="exact"/>
        <w:ind w:firstLineChars="100" w:firstLine="241"/>
        <w:jc w:val="left"/>
        <w:rPr>
          <w:rFonts w:ascii="Times New Roman" w:eastAsia="仿宋体" w:hAnsi="Times New Roman"/>
          <w:b/>
          <w:bCs/>
          <w:kern w:val="0"/>
          <w:sz w:val="24"/>
          <w:szCs w:val="20"/>
          <w:lang w:bidi="ar"/>
        </w:rPr>
      </w:pPr>
    </w:p>
    <w:p w14:paraId="36FA2015" w14:textId="77777777" w:rsidR="00312281" w:rsidRDefault="00312281">
      <w:pPr>
        <w:pStyle w:val="a0"/>
        <w:spacing w:line="560" w:lineRule="exact"/>
        <w:ind w:firstLine="241"/>
        <w:rPr>
          <w:rFonts w:ascii="Times New Roman" w:hAnsi="Times New Roman"/>
          <w:b/>
          <w:bCs/>
          <w:sz w:val="24"/>
          <w:lang w:eastAsia="zh-CN" w:bidi="ar"/>
        </w:rPr>
      </w:pPr>
    </w:p>
    <w:sectPr w:rsidR="00312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3A0"/>
    <w:multiLevelType w:val="multilevel"/>
    <w:tmpl w:val="0FE733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4135EEF"/>
    <w:multiLevelType w:val="multilevel"/>
    <w:tmpl w:val="14135EE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95EE7F6"/>
    <w:multiLevelType w:val="singleLevel"/>
    <w:tmpl w:val="195EE7F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1BEB329D"/>
    <w:multiLevelType w:val="multilevel"/>
    <w:tmpl w:val="1BEB329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09C2F41"/>
    <w:multiLevelType w:val="multilevel"/>
    <w:tmpl w:val="209C2F4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22B7907"/>
    <w:multiLevelType w:val="multilevel"/>
    <w:tmpl w:val="222B79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299B4EF0"/>
    <w:multiLevelType w:val="multilevel"/>
    <w:tmpl w:val="299B4EF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45848E9"/>
    <w:multiLevelType w:val="multilevel"/>
    <w:tmpl w:val="345848E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47E7426"/>
    <w:multiLevelType w:val="multilevel"/>
    <w:tmpl w:val="347E74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3975775C"/>
    <w:multiLevelType w:val="multilevel"/>
    <w:tmpl w:val="3975775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42324A27"/>
    <w:multiLevelType w:val="multilevel"/>
    <w:tmpl w:val="42324A2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4B222128"/>
    <w:multiLevelType w:val="multilevel"/>
    <w:tmpl w:val="4B22212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4F4B4680"/>
    <w:multiLevelType w:val="multilevel"/>
    <w:tmpl w:val="4F4B46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F972732"/>
    <w:multiLevelType w:val="multilevel"/>
    <w:tmpl w:val="4F9727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7AF30CB6"/>
    <w:multiLevelType w:val="multilevel"/>
    <w:tmpl w:val="7AF30C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36525732">
    <w:abstractNumId w:val="2"/>
  </w:num>
  <w:num w:numId="2" w16cid:durableId="606233467">
    <w:abstractNumId w:val="4"/>
  </w:num>
  <w:num w:numId="3" w16cid:durableId="745541002">
    <w:abstractNumId w:val="12"/>
  </w:num>
  <w:num w:numId="4" w16cid:durableId="1102651092">
    <w:abstractNumId w:val="3"/>
  </w:num>
  <w:num w:numId="5" w16cid:durableId="2040664143">
    <w:abstractNumId w:val="10"/>
  </w:num>
  <w:num w:numId="6" w16cid:durableId="1079211564">
    <w:abstractNumId w:val="7"/>
  </w:num>
  <w:num w:numId="7" w16cid:durableId="1888951753">
    <w:abstractNumId w:val="8"/>
  </w:num>
  <w:num w:numId="8" w16cid:durableId="1740248262">
    <w:abstractNumId w:val="5"/>
  </w:num>
  <w:num w:numId="9" w16cid:durableId="250553361">
    <w:abstractNumId w:val="9"/>
  </w:num>
  <w:num w:numId="10" w16cid:durableId="759527009">
    <w:abstractNumId w:val="1"/>
  </w:num>
  <w:num w:numId="11" w16cid:durableId="57020697">
    <w:abstractNumId w:val="11"/>
  </w:num>
  <w:num w:numId="12" w16cid:durableId="1485274259">
    <w:abstractNumId w:val="0"/>
  </w:num>
  <w:num w:numId="13" w16cid:durableId="1405030409">
    <w:abstractNumId w:val="13"/>
  </w:num>
  <w:num w:numId="14" w16cid:durableId="99878815">
    <w:abstractNumId w:val="14"/>
  </w:num>
  <w:num w:numId="15" w16cid:durableId="1013339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196D3F"/>
    <w:rsid w:val="000E4406"/>
    <w:rsid w:val="002813C8"/>
    <w:rsid w:val="002C43C4"/>
    <w:rsid w:val="00304650"/>
    <w:rsid w:val="00312281"/>
    <w:rsid w:val="004F6074"/>
    <w:rsid w:val="009C2749"/>
    <w:rsid w:val="00A4709B"/>
    <w:rsid w:val="00A77C14"/>
    <w:rsid w:val="00B23BDF"/>
    <w:rsid w:val="00BA3B95"/>
    <w:rsid w:val="00CB2A49"/>
    <w:rsid w:val="00E20D9A"/>
    <w:rsid w:val="09E3648F"/>
    <w:rsid w:val="178E26B5"/>
    <w:rsid w:val="21686F59"/>
    <w:rsid w:val="2881523C"/>
    <w:rsid w:val="36EDF968"/>
    <w:rsid w:val="43A56C49"/>
    <w:rsid w:val="533E6FC8"/>
    <w:rsid w:val="5FB7542B"/>
    <w:rsid w:val="67196D3F"/>
    <w:rsid w:val="6EBEC2F0"/>
    <w:rsid w:val="78BFC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AA1EA"/>
  <w15:docId w15:val="{EFA961ED-9DB8-4AE7-B4F6-843AECCA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semiHidden/>
    <w:qFormat/>
    <w:pPr>
      <w:widowControl/>
      <w:spacing w:after="160"/>
      <w:jc w:val="left"/>
    </w:pPr>
    <w:rPr>
      <w:rFonts w:ascii="仿宋体" w:eastAsia="仿宋体"/>
      <w:kern w:val="0"/>
      <w:sz w:val="20"/>
      <w:szCs w:val="20"/>
      <w:lang w:eastAsia="en-US"/>
    </w:rPr>
  </w:style>
  <w:style w:type="paragraph" w:styleId="a5">
    <w:name w:val="Body Text Indent"/>
    <w:basedOn w:val="a"/>
    <w:semiHidden/>
    <w:qFormat/>
    <w:pPr>
      <w:ind w:firstLineChars="200" w:firstLine="360"/>
    </w:pPr>
  </w:style>
  <w:style w:type="paragraph" w:styleId="a6">
    <w:name w:val="Normal (Web)"/>
    <w:basedOn w:val="a"/>
    <w:qFormat/>
    <w:rPr>
      <w:sz w:val="24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杨康</dc:creator>
  <cp:lastModifiedBy>Blackie</cp:lastModifiedBy>
  <cp:revision>5</cp:revision>
  <dcterms:created xsi:type="dcterms:W3CDTF">2023-02-22T02:21:00Z</dcterms:created>
  <dcterms:modified xsi:type="dcterms:W3CDTF">2023-02-22T09:16:00Z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5F6C329C104435E802C1F463A0F6F62A</vt:lpwstr>
  </property>
</Properties>
</file>